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E46D1" w14:textId="74574132" w:rsidR="007A79C8" w:rsidRPr="008B2700" w:rsidRDefault="008B2700" w:rsidP="008B2700">
      <w:pPr>
        <w:pStyle w:val="ListParagraph"/>
        <w:numPr>
          <w:ilvl w:val="0"/>
          <w:numId w:val="12"/>
        </w:numPr>
        <w:shd w:val="clear" w:color="auto" w:fill="000000" w:themeFill="text1"/>
        <w:rPr>
          <w:rFonts w:ascii="Verdana" w:hAnsi="Verdana"/>
          <w:b/>
          <w:bCs/>
          <w:color w:val="FFFFFF" w:themeColor="background1"/>
          <w:sz w:val="24"/>
          <w:szCs w:val="24"/>
        </w:rPr>
      </w:pPr>
      <w:r>
        <w:rPr>
          <w:rFonts w:ascii="Verdana" w:hAnsi="Verdana"/>
          <w:b/>
          <w:bCs/>
          <w:color w:val="FFFFFF" w:themeColor="background1"/>
          <w:sz w:val="24"/>
          <w:szCs w:val="24"/>
        </w:rPr>
        <w:t>VERIFICATION</w:t>
      </w:r>
    </w:p>
    <w:p w14:paraId="5390CF43" w14:textId="6571FB47" w:rsidR="003A3C28" w:rsidRPr="008B2700" w:rsidRDefault="003A3C28" w:rsidP="008B2700">
      <w:pPr>
        <w:pStyle w:val="Heading1"/>
        <w:rPr>
          <w:rFonts w:ascii="Verdana" w:eastAsiaTheme="minorHAnsi" w:hAnsi="Verdana" w:cstheme="minorBidi"/>
          <w:b w:val="0"/>
          <w:sz w:val="22"/>
          <w:szCs w:val="22"/>
        </w:rPr>
      </w:pPr>
    </w:p>
    <w:p w14:paraId="60C1CB80" w14:textId="36E2582D" w:rsidR="008B2700" w:rsidRPr="008B2700" w:rsidRDefault="008B2700" w:rsidP="008B2700">
      <w:pPr>
        <w:rPr>
          <w:rFonts w:ascii="Verdana" w:hAnsi="Verdana"/>
          <w:lang w:eastAsia="zh-CN"/>
        </w:rPr>
      </w:pPr>
      <w:r w:rsidRPr="008B2700">
        <w:rPr>
          <w:rFonts w:ascii="Verdana" w:hAnsi="Verdana"/>
          <w:lang w:eastAsia="zh-CN"/>
        </w:rPr>
        <w:t xml:space="preserve">The Food Safety Programme </w:t>
      </w:r>
      <w:r>
        <w:rPr>
          <w:rFonts w:ascii="Verdana" w:hAnsi="Verdana"/>
          <w:lang w:eastAsia="zh-CN"/>
        </w:rPr>
        <w:t>is</w:t>
      </w:r>
      <w:r w:rsidRPr="008B2700">
        <w:rPr>
          <w:rFonts w:ascii="Verdana" w:hAnsi="Verdana"/>
          <w:lang w:eastAsia="zh-CN"/>
        </w:rPr>
        <w:t xml:space="preserve"> subject to two types of verification</w:t>
      </w:r>
      <w:r>
        <w:rPr>
          <w:rFonts w:ascii="Verdana" w:hAnsi="Verdana"/>
          <w:lang w:eastAsia="zh-CN"/>
        </w:rPr>
        <w:t xml:space="preserve"> audits</w:t>
      </w:r>
      <w:r w:rsidRPr="008B2700">
        <w:rPr>
          <w:rFonts w:ascii="Verdana" w:hAnsi="Verdana"/>
          <w:lang w:eastAsia="zh-CN"/>
        </w:rPr>
        <w:t>.</w:t>
      </w:r>
    </w:p>
    <w:p w14:paraId="4472068C" w14:textId="77777777" w:rsidR="008B2700" w:rsidRDefault="008B2700" w:rsidP="003A3C28">
      <w:pPr>
        <w:pStyle w:val="Heading1"/>
        <w:pBdr>
          <w:bottom w:val="single" w:sz="4" w:space="1" w:color="auto"/>
        </w:pBdr>
        <w:rPr>
          <w:rFonts w:ascii="Verdana" w:hAnsi="Verdana"/>
          <w:sz w:val="22"/>
          <w:szCs w:val="18"/>
        </w:rPr>
      </w:pPr>
    </w:p>
    <w:p w14:paraId="15882A23" w14:textId="05CFE4CB" w:rsidR="003A3C28" w:rsidRPr="00413B54" w:rsidRDefault="003A3C28" w:rsidP="003A3C28">
      <w:pPr>
        <w:pStyle w:val="Heading1"/>
        <w:pBdr>
          <w:bottom w:val="single" w:sz="4" w:space="1" w:color="auto"/>
        </w:pBdr>
        <w:rPr>
          <w:rFonts w:ascii="Verdana" w:hAnsi="Verdana"/>
          <w:sz w:val="22"/>
          <w:szCs w:val="18"/>
        </w:rPr>
      </w:pPr>
      <w:r w:rsidRPr="00413B54">
        <w:rPr>
          <w:rFonts w:ascii="Verdana" w:hAnsi="Verdana"/>
          <w:sz w:val="22"/>
          <w:szCs w:val="18"/>
        </w:rPr>
        <w:t xml:space="preserve">Section </w:t>
      </w:r>
      <w:r w:rsidR="008B2700">
        <w:rPr>
          <w:rFonts w:ascii="Verdana" w:hAnsi="Verdana"/>
          <w:sz w:val="22"/>
          <w:szCs w:val="18"/>
        </w:rPr>
        <w:t>5</w:t>
      </w:r>
      <w:r w:rsidRPr="00413B54">
        <w:rPr>
          <w:rFonts w:ascii="Verdana" w:hAnsi="Verdana"/>
          <w:sz w:val="22"/>
          <w:szCs w:val="18"/>
        </w:rPr>
        <w:t>.1</w:t>
      </w:r>
      <w:r w:rsidR="005939BB" w:rsidRPr="00413B54">
        <w:rPr>
          <w:rFonts w:ascii="Verdana" w:hAnsi="Verdana"/>
          <w:sz w:val="22"/>
          <w:szCs w:val="18"/>
        </w:rPr>
        <w:tab/>
      </w:r>
      <w:r w:rsidR="005939BB" w:rsidRPr="00413B54">
        <w:rPr>
          <w:rFonts w:ascii="Verdana" w:hAnsi="Verdana"/>
          <w:sz w:val="22"/>
          <w:szCs w:val="18"/>
        </w:rPr>
        <w:tab/>
      </w:r>
      <w:r w:rsidR="009F2C21" w:rsidRPr="009F2C21">
        <w:rPr>
          <w:rFonts w:ascii="Verdana" w:hAnsi="Verdana"/>
          <w:sz w:val="22"/>
          <w:szCs w:val="18"/>
        </w:rPr>
        <w:t>In</w:t>
      </w:r>
      <w:r w:rsidR="008B2700">
        <w:rPr>
          <w:rFonts w:ascii="Verdana" w:hAnsi="Verdana"/>
          <w:sz w:val="22"/>
          <w:szCs w:val="18"/>
        </w:rPr>
        <w:t>ternal Audit</w:t>
      </w:r>
      <w:r w:rsidR="00C3154D">
        <w:rPr>
          <w:rFonts w:ascii="Verdana" w:hAnsi="Verdana"/>
          <w:sz w:val="22"/>
          <w:szCs w:val="18"/>
        </w:rPr>
        <w:t xml:space="preserve"> and Review</w:t>
      </w:r>
    </w:p>
    <w:p w14:paraId="40341E12" w14:textId="2A727D78" w:rsidR="003A3C28" w:rsidRPr="00CF433E" w:rsidRDefault="003A3C28" w:rsidP="003A3C28">
      <w:pPr>
        <w:rPr>
          <w:rFonts w:ascii="Verdana" w:hAnsi="Verdana"/>
          <w:color w:val="FF0000"/>
          <w:lang w:eastAsia="zh-CN"/>
        </w:rPr>
      </w:pPr>
    </w:p>
    <w:p w14:paraId="764D369C" w14:textId="6BD363D3" w:rsidR="006946F5" w:rsidRPr="006946F5" w:rsidRDefault="006946F5" w:rsidP="008B2700">
      <w:pPr>
        <w:rPr>
          <w:rFonts w:ascii="Verdana" w:hAnsi="Verdana"/>
          <w:b/>
          <w:bCs/>
          <w:lang w:eastAsia="zh-CN"/>
        </w:rPr>
      </w:pPr>
      <w:r w:rsidRPr="006946F5">
        <w:rPr>
          <w:rFonts w:ascii="Verdana" w:hAnsi="Verdana"/>
          <w:b/>
          <w:bCs/>
          <w:lang w:eastAsia="zh-CN"/>
        </w:rPr>
        <w:t>Internal Audit</w:t>
      </w:r>
    </w:p>
    <w:p w14:paraId="3D0526E9" w14:textId="3B59F60D" w:rsidR="00A439F2" w:rsidRPr="00A86890" w:rsidRDefault="008B2700" w:rsidP="008B2700">
      <w:pPr>
        <w:rPr>
          <w:rFonts w:ascii="Verdana" w:hAnsi="Verdana"/>
          <w:lang w:eastAsia="zh-CN"/>
        </w:rPr>
      </w:pPr>
      <w:r w:rsidRPr="008B2700">
        <w:rPr>
          <w:rFonts w:ascii="Verdana" w:hAnsi="Verdana"/>
          <w:lang w:eastAsia="zh-CN"/>
        </w:rPr>
        <w:t xml:space="preserve">An </w:t>
      </w:r>
      <w:r w:rsidRPr="0065398B">
        <w:rPr>
          <w:rFonts w:ascii="Verdana" w:hAnsi="Verdana"/>
          <w:lang w:eastAsia="zh-CN"/>
        </w:rPr>
        <w:t xml:space="preserve">annual Internal Audit carried out ‘in-house’ by a member of the management staff. </w:t>
      </w:r>
      <w:r w:rsidR="00A86890" w:rsidRPr="0065398B">
        <w:rPr>
          <w:rFonts w:ascii="Verdana" w:hAnsi="Verdana"/>
          <w:lang w:eastAsia="zh-CN"/>
        </w:rPr>
        <w:t>Alternatively,</w:t>
      </w:r>
      <w:r w:rsidR="007379E7" w:rsidRPr="0065398B">
        <w:rPr>
          <w:rFonts w:ascii="Verdana" w:hAnsi="Verdana"/>
          <w:lang w:eastAsia="zh-CN"/>
        </w:rPr>
        <w:t xml:space="preserve"> the business may appoint and external qualified person (</w:t>
      </w:r>
      <w:r w:rsidR="00A86890" w:rsidRPr="0065398B">
        <w:rPr>
          <w:rFonts w:ascii="Verdana" w:hAnsi="Verdana"/>
          <w:lang w:eastAsia="zh-CN"/>
        </w:rPr>
        <w:t>e.g.,</w:t>
      </w:r>
      <w:r w:rsidR="007379E7" w:rsidRPr="0065398B">
        <w:rPr>
          <w:rFonts w:ascii="Verdana" w:hAnsi="Verdana"/>
          <w:lang w:eastAsia="zh-CN"/>
        </w:rPr>
        <w:t xml:space="preserve"> food </w:t>
      </w:r>
      <w:r w:rsidR="007379E7" w:rsidRPr="00A86890">
        <w:rPr>
          <w:rFonts w:ascii="Verdana" w:hAnsi="Verdana"/>
          <w:lang w:eastAsia="zh-CN"/>
        </w:rPr>
        <w:t>safety consultant</w:t>
      </w:r>
      <w:r w:rsidR="00A439F2" w:rsidRPr="00A86890">
        <w:rPr>
          <w:rFonts w:ascii="Verdana" w:hAnsi="Verdana"/>
          <w:lang w:eastAsia="zh-CN"/>
        </w:rPr>
        <w:t>)</w:t>
      </w:r>
      <w:r w:rsidR="007379E7" w:rsidRPr="00A86890">
        <w:rPr>
          <w:rFonts w:ascii="Verdana" w:hAnsi="Verdana"/>
          <w:lang w:eastAsia="zh-CN"/>
        </w:rPr>
        <w:t>, to conduct th</w:t>
      </w:r>
      <w:r w:rsidR="00A439F2" w:rsidRPr="00A86890">
        <w:rPr>
          <w:rFonts w:ascii="Verdana" w:hAnsi="Verdana"/>
          <w:lang w:eastAsia="zh-CN"/>
        </w:rPr>
        <w:t>e internal audit.</w:t>
      </w:r>
    </w:p>
    <w:p w14:paraId="705D49D3" w14:textId="07ED51C8" w:rsidR="008B2700" w:rsidRPr="00A86890" w:rsidRDefault="008B2700" w:rsidP="008B2700">
      <w:pPr>
        <w:rPr>
          <w:rFonts w:ascii="Verdana" w:hAnsi="Verdana"/>
          <w:lang w:eastAsia="zh-CN"/>
        </w:rPr>
      </w:pPr>
      <w:r w:rsidRPr="00A86890">
        <w:rPr>
          <w:rFonts w:ascii="Verdana" w:hAnsi="Verdana"/>
          <w:lang w:eastAsia="zh-CN"/>
        </w:rPr>
        <w:t xml:space="preserve">The </w:t>
      </w:r>
      <w:r w:rsidR="00E84BF0" w:rsidRPr="00A86890">
        <w:rPr>
          <w:rFonts w:ascii="Verdana" w:hAnsi="Verdana"/>
          <w:lang w:eastAsia="zh-CN"/>
        </w:rPr>
        <w:t>operator</w:t>
      </w:r>
      <w:r w:rsidRPr="00A86890">
        <w:rPr>
          <w:rFonts w:ascii="Verdana" w:hAnsi="Verdana"/>
          <w:lang w:eastAsia="zh-CN"/>
        </w:rPr>
        <w:t xml:space="preserve"> shall ensure the audit is completed at least annually and recorded on the </w:t>
      </w:r>
      <w:r w:rsidR="00E84BF0" w:rsidRPr="00A86890">
        <w:rPr>
          <w:rFonts w:ascii="Verdana" w:hAnsi="Verdana"/>
          <w:lang w:eastAsia="zh-CN"/>
        </w:rPr>
        <w:t>Internal Audit</w:t>
      </w:r>
      <w:r w:rsidRPr="00A86890">
        <w:rPr>
          <w:rFonts w:ascii="Verdana" w:hAnsi="Verdana"/>
          <w:lang w:eastAsia="zh-CN"/>
        </w:rPr>
        <w:t xml:space="preserve"> Record</w:t>
      </w:r>
      <w:r w:rsidR="00A86890" w:rsidRPr="00A86890">
        <w:rPr>
          <w:rFonts w:ascii="Verdana" w:hAnsi="Verdana"/>
          <w:lang w:eastAsia="zh-CN"/>
        </w:rPr>
        <w:t xml:space="preserve"> (Form 17)</w:t>
      </w:r>
      <w:r w:rsidRPr="00A86890">
        <w:rPr>
          <w:rFonts w:ascii="Verdana" w:hAnsi="Verdana"/>
          <w:lang w:eastAsia="zh-CN"/>
        </w:rPr>
        <w:t>.</w:t>
      </w:r>
    </w:p>
    <w:p w14:paraId="45E62594" w14:textId="77777777" w:rsidR="008B2700" w:rsidRPr="0065398B" w:rsidRDefault="008B2700" w:rsidP="008B2700">
      <w:pPr>
        <w:rPr>
          <w:rFonts w:ascii="Verdana" w:hAnsi="Verdana"/>
          <w:lang w:eastAsia="zh-CN"/>
        </w:rPr>
      </w:pPr>
      <w:r w:rsidRPr="0065398B">
        <w:rPr>
          <w:rFonts w:ascii="Verdana" w:hAnsi="Verdana"/>
          <w:lang w:eastAsia="zh-CN"/>
        </w:rPr>
        <w:t>The purpose of this verification check includes:</w:t>
      </w:r>
    </w:p>
    <w:p w14:paraId="293C7768" w14:textId="26FCD420" w:rsidR="008B2700" w:rsidRPr="0065398B" w:rsidRDefault="008B2700" w:rsidP="008B2700">
      <w:pPr>
        <w:pStyle w:val="ListParagraph"/>
        <w:numPr>
          <w:ilvl w:val="0"/>
          <w:numId w:val="13"/>
        </w:numPr>
        <w:rPr>
          <w:rFonts w:ascii="Verdana" w:hAnsi="Verdana"/>
          <w:lang w:eastAsia="zh-CN"/>
        </w:rPr>
      </w:pPr>
      <w:r w:rsidRPr="0065398B">
        <w:rPr>
          <w:rFonts w:ascii="Verdana" w:hAnsi="Verdana"/>
          <w:lang w:eastAsia="zh-CN"/>
        </w:rPr>
        <w:t>to ensure all components of the programme are carried out in practice.</w:t>
      </w:r>
    </w:p>
    <w:p w14:paraId="0FBDA60E" w14:textId="1B01748F" w:rsidR="008B2700" w:rsidRPr="0065398B" w:rsidRDefault="008B2700" w:rsidP="008B2700">
      <w:pPr>
        <w:pStyle w:val="ListParagraph"/>
        <w:numPr>
          <w:ilvl w:val="0"/>
          <w:numId w:val="13"/>
        </w:numPr>
        <w:rPr>
          <w:rFonts w:ascii="Verdana" w:hAnsi="Verdana"/>
          <w:lang w:eastAsia="zh-CN"/>
        </w:rPr>
      </w:pPr>
      <w:r w:rsidRPr="0065398B">
        <w:rPr>
          <w:rFonts w:ascii="Verdana" w:hAnsi="Verdana"/>
          <w:lang w:eastAsia="zh-CN"/>
        </w:rPr>
        <w:t>to ensure the N</w:t>
      </w:r>
      <w:r w:rsidR="00A43B3F" w:rsidRPr="0065398B">
        <w:rPr>
          <w:rFonts w:ascii="Verdana" w:hAnsi="Verdana"/>
          <w:lang w:eastAsia="zh-CN"/>
        </w:rPr>
        <w:t xml:space="preserve">ational Programme Level 3 </w:t>
      </w:r>
      <w:r w:rsidRPr="0065398B">
        <w:rPr>
          <w:rFonts w:ascii="Verdana" w:hAnsi="Verdana"/>
          <w:lang w:eastAsia="zh-CN"/>
        </w:rPr>
        <w:t>is still relevant to the manufacturing business.</w:t>
      </w:r>
    </w:p>
    <w:p w14:paraId="00EC7CB7" w14:textId="61508797" w:rsidR="007F62B2" w:rsidRDefault="008B2700" w:rsidP="007F62B2">
      <w:pPr>
        <w:pStyle w:val="ListParagraph"/>
        <w:numPr>
          <w:ilvl w:val="0"/>
          <w:numId w:val="13"/>
        </w:numPr>
        <w:rPr>
          <w:rFonts w:ascii="Verdana" w:hAnsi="Verdana"/>
          <w:lang w:eastAsia="zh-CN"/>
        </w:rPr>
      </w:pPr>
      <w:r w:rsidRPr="0065398B">
        <w:rPr>
          <w:rFonts w:ascii="Verdana" w:hAnsi="Verdana"/>
          <w:lang w:eastAsia="zh-CN"/>
        </w:rPr>
        <w:t xml:space="preserve">to ensure all </w:t>
      </w:r>
      <w:r w:rsidR="002D3B3B" w:rsidRPr="0065398B">
        <w:rPr>
          <w:rFonts w:ascii="Verdana" w:hAnsi="Verdana"/>
          <w:lang w:eastAsia="zh-CN"/>
        </w:rPr>
        <w:t>food handling activities and products are</w:t>
      </w:r>
      <w:r w:rsidRPr="0065398B">
        <w:rPr>
          <w:rFonts w:ascii="Verdana" w:hAnsi="Verdana"/>
          <w:lang w:eastAsia="zh-CN"/>
        </w:rPr>
        <w:t xml:space="preserve"> documented within the scope of the National Programme </w:t>
      </w:r>
      <w:r w:rsidRPr="002D3B3B">
        <w:rPr>
          <w:rFonts w:ascii="Verdana" w:hAnsi="Verdana"/>
          <w:lang w:eastAsia="zh-CN"/>
        </w:rPr>
        <w:t xml:space="preserve">Level 3 (or any other </w:t>
      </w:r>
      <w:r>
        <w:rPr>
          <w:rFonts w:ascii="Verdana" w:hAnsi="Verdana"/>
          <w:lang w:eastAsia="zh-CN"/>
        </w:rPr>
        <w:t>similar registrations held by the company)</w:t>
      </w:r>
      <w:r w:rsidRPr="008B2700">
        <w:rPr>
          <w:rFonts w:ascii="Verdana" w:hAnsi="Verdana"/>
          <w:lang w:eastAsia="zh-CN"/>
        </w:rPr>
        <w:t>.</w:t>
      </w:r>
    </w:p>
    <w:p w14:paraId="35B0867C" w14:textId="0A7D9E66" w:rsidR="007F62B2" w:rsidRDefault="007F62B2" w:rsidP="007F62B2">
      <w:pPr>
        <w:spacing w:after="0"/>
        <w:rPr>
          <w:rFonts w:ascii="Verdana" w:hAnsi="Verdana"/>
          <w:lang w:eastAsia="zh-CN"/>
        </w:rPr>
      </w:pPr>
    </w:p>
    <w:p w14:paraId="1032605C" w14:textId="711FDB2F" w:rsidR="006946F5" w:rsidRPr="006946F5" w:rsidRDefault="006946F5" w:rsidP="007F62B2">
      <w:pPr>
        <w:spacing w:after="0"/>
        <w:rPr>
          <w:rFonts w:ascii="Verdana" w:hAnsi="Verdana"/>
          <w:b/>
          <w:bCs/>
          <w:lang w:eastAsia="zh-CN"/>
        </w:rPr>
      </w:pPr>
      <w:r w:rsidRPr="006946F5">
        <w:rPr>
          <w:rFonts w:ascii="Verdana" w:hAnsi="Verdana"/>
          <w:b/>
          <w:bCs/>
          <w:lang w:eastAsia="zh-CN"/>
        </w:rPr>
        <w:t>Good Operating Practices</w:t>
      </w:r>
    </w:p>
    <w:p w14:paraId="6DA052D3" w14:textId="3A965260" w:rsidR="006946F5" w:rsidRDefault="006946F5" w:rsidP="007F62B2">
      <w:pPr>
        <w:spacing w:after="0"/>
        <w:rPr>
          <w:rFonts w:ascii="Verdana" w:hAnsi="Verdana"/>
          <w:lang w:eastAsia="zh-CN"/>
        </w:rPr>
      </w:pPr>
    </w:p>
    <w:p w14:paraId="33E3121B" w14:textId="387FDED8" w:rsidR="006946F5" w:rsidRDefault="006946F5" w:rsidP="007F62B2">
      <w:pPr>
        <w:spacing w:after="0"/>
        <w:rPr>
          <w:rFonts w:ascii="Verdana" w:hAnsi="Verdana"/>
          <w:lang w:eastAsia="zh-CN"/>
        </w:rPr>
      </w:pPr>
      <w:r w:rsidRPr="008B2700">
        <w:rPr>
          <w:rFonts w:ascii="Verdana" w:hAnsi="Verdana"/>
          <w:lang w:eastAsia="zh-CN"/>
        </w:rPr>
        <w:t>A</w:t>
      </w:r>
      <w:r>
        <w:rPr>
          <w:rFonts w:ascii="Verdana" w:hAnsi="Verdana"/>
          <w:lang w:eastAsia="zh-CN"/>
        </w:rPr>
        <w:t xml:space="preserve"> </w:t>
      </w:r>
      <w:r w:rsidRPr="00970B02">
        <w:rPr>
          <w:rFonts w:ascii="Verdana" w:hAnsi="Verdana"/>
          <w:lang w:eastAsia="zh-CN"/>
        </w:rPr>
        <w:t xml:space="preserve">monthly Good Operating Practices inspection is carried out ‘in-house’ </w:t>
      </w:r>
      <w:r w:rsidR="00D62297" w:rsidRPr="00970B02">
        <w:rPr>
          <w:rFonts w:ascii="Verdana" w:hAnsi="Verdana"/>
          <w:lang w:eastAsia="zh-CN"/>
        </w:rPr>
        <w:t xml:space="preserve">monthly </w:t>
      </w:r>
      <w:r w:rsidRPr="00970B02">
        <w:rPr>
          <w:rFonts w:ascii="Verdana" w:hAnsi="Verdana"/>
          <w:lang w:eastAsia="zh-CN"/>
        </w:rPr>
        <w:t xml:space="preserve">by a </w:t>
      </w:r>
      <w:r w:rsidR="00A875AE" w:rsidRPr="00970B02">
        <w:rPr>
          <w:rFonts w:ascii="Verdana" w:hAnsi="Verdana"/>
          <w:lang w:eastAsia="zh-CN"/>
        </w:rPr>
        <w:t xml:space="preserve">designated trained </w:t>
      </w:r>
      <w:r w:rsidRPr="00970B02">
        <w:rPr>
          <w:rFonts w:ascii="Verdana" w:hAnsi="Verdana"/>
          <w:lang w:eastAsia="zh-CN"/>
        </w:rPr>
        <w:t>member</w:t>
      </w:r>
      <w:r w:rsidRPr="0065398B">
        <w:rPr>
          <w:rFonts w:ascii="Verdana" w:hAnsi="Verdana"/>
          <w:lang w:eastAsia="zh-CN"/>
        </w:rPr>
        <w:t xml:space="preserve"> of the staff. </w:t>
      </w:r>
    </w:p>
    <w:p w14:paraId="3E61CCF0" w14:textId="77777777" w:rsidR="006946F5" w:rsidRPr="007F62B2" w:rsidRDefault="006946F5" w:rsidP="007F62B2">
      <w:pPr>
        <w:spacing w:after="0"/>
        <w:rPr>
          <w:rFonts w:ascii="Verdana" w:hAnsi="Verdana"/>
          <w:lang w:eastAsia="zh-CN"/>
        </w:rPr>
      </w:pPr>
    </w:p>
    <w:p w14:paraId="17517CEB" w14:textId="7257CFBC" w:rsidR="003056CD" w:rsidRPr="003056CD" w:rsidRDefault="00EA3A2D" w:rsidP="003056CD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/>
        <w:rPr>
          <w:rFonts w:ascii="Verdana" w:hAnsi="Verdana"/>
          <w:i/>
          <w:iCs/>
          <w:lang w:eastAsia="zh-CN"/>
        </w:rPr>
      </w:pPr>
      <w:r w:rsidRPr="003056CD">
        <w:rPr>
          <w:rFonts w:ascii="Verdana" w:hAnsi="Verdana"/>
          <w:u w:val="single"/>
          <w:lang w:eastAsia="zh-CN"/>
        </w:rPr>
        <w:t>Record</w:t>
      </w:r>
      <w:r w:rsidR="003056CD" w:rsidRPr="003056CD">
        <w:rPr>
          <w:rFonts w:ascii="Verdana" w:hAnsi="Verdana"/>
          <w:u w:val="single"/>
          <w:lang w:eastAsia="zh-CN"/>
        </w:rPr>
        <w:t>s</w:t>
      </w:r>
      <w:r w:rsidRPr="003056CD">
        <w:rPr>
          <w:rFonts w:ascii="Verdana" w:hAnsi="Verdana"/>
          <w:lang w:eastAsia="zh-CN"/>
        </w:rPr>
        <w:t>:</w:t>
      </w:r>
      <w:r w:rsidRPr="003056CD">
        <w:rPr>
          <w:rFonts w:ascii="Verdana" w:hAnsi="Verdana"/>
          <w:i/>
          <w:iCs/>
          <w:lang w:eastAsia="zh-CN"/>
        </w:rPr>
        <w:t xml:space="preserve"> </w:t>
      </w:r>
    </w:p>
    <w:p w14:paraId="796A9F5A" w14:textId="71A7F20D" w:rsidR="00D62297" w:rsidRPr="006946F5" w:rsidRDefault="00D62297" w:rsidP="00D62297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before="240"/>
        <w:rPr>
          <w:rFonts w:ascii="Verdana" w:hAnsi="Verdana"/>
          <w:b/>
          <w:bCs/>
          <w:i/>
          <w:iCs/>
          <w:lang w:eastAsia="zh-CN"/>
        </w:rPr>
      </w:pPr>
      <w:r>
        <w:rPr>
          <w:rFonts w:ascii="Verdana" w:hAnsi="Verdana"/>
          <w:i/>
          <w:iCs/>
          <w:lang w:eastAsia="zh-CN"/>
        </w:rPr>
        <w:t xml:space="preserve">Form 15: </w:t>
      </w:r>
      <w:r w:rsidRPr="006946F5">
        <w:rPr>
          <w:rFonts w:ascii="Verdana" w:hAnsi="Verdana"/>
          <w:i/>
          <w:iCs/>
          <w:lang w:eastAsia="zh-CN"/>
        </w:rPr>
        <w:t xml:space="preserve">Good Operating Practices </w:t>
      </w:r>
      <w:r>
        <w:rPr>
          <w:rFonts w:ascii="Verdana" w:hAnsi="Verdana"/>
          <w:i/>
          <w:iCs/>
          <w:lang w:eastAsia="zh-CN"/>
        </w:rPr>
        <w:t xml:space="preserve">Assessment </w:t>
      </w:r>
      <w:r w:rsidRPr="006946F5">
        <w:rPr>
          <w:rFonts w:ascii="Verdana" w:hAnsi="Verdana"/>
          <w:i/>
          <w:iCs/>
          <w:lang w:eastAsia="zh-CN"/>
        </w:rPr>
        <w:t>Form</w:t>
      </w:r>
    </w:p>
    <w:p w14:paraId="1E0BAC57" w14:textId="3878FF0B" w:rsidR="008B2700" w:rsidRDefault="00A86890" w:rsidP="00EA3A2D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before="240"/>
        <w:rPr>
          <w:rFonts w:ascii="Verdana" w:hAnsi="Verdana"/>
          <w:i/>
          <w:iCs/>
          <w:color w:val="FF0000"/>
          <w:lang w:eastAsia="zh-CN"/>
        </w:rPr>
      </w:pPr>
      <w:r>
        <w:rPr>
          <w:rFonts w:ascii="Verdana" w:hAnsi="Verdana"/>
          <w:i/>
          <w:iCs/>
          <w:lang w:eastAsia="zh-CN"/>
        </w:rPr>
        <w:t xml:space="preserve">Form 17: </w:t>
      </w:r>
      <w:r w:rsidR="00EA3A2D" w:rsidRPr="00EA3A2D">
        <w:rPr>
          <w:rFonts w:ascii="Verdana" w:hAnsi="Verdana"/>
          <w:i/>
          <w:iCs/>
          <w:lang w:eastAsia="zh-CN"/>
        </w:rPr>
        <w:t xml:space="preserve">Internal Audit </w:t>
      </w:r>
      <w:r w:rsidR="00A05F37">
        <w:rPr>
          <w:rFonts w:ascii="Verdana" w:hAnsi="Verdana"/>
          <w:i/>
          <w:iCs/>
          <w:lang w:eastAsia="zh-CN"/>
        </w:rPr>
        <w:t>R</w:t>
      </w:r>
      <w:r w:rsidR="00EA3A2D" w:rsidRPr="00EA3A2D">
        <w:rPr>
          <w:rFonts w:ascii="Verdana" w:hAnsi="Verdana"/>
          <w:i/>
          <w:iCs/>
          <w:lang w:eastAsia="zh-CN"/>
        </w:rPr>
        <w:t>ecord</w:t>
      </w:r>
      <w:r w:rsidR="00EA3A2D" w:rsidRPr="00EA3A2D">
        <w:rPr>
          <w:rFonts w:ascii="Verdana" w:hAnsi="Verdana"/>
          <w:b/>
          <w:bCs/>
          <w:i/>
          <w:iCs/>
          <w:lang w:eastAsia="zh-CN"/>
        </w:rPr>
        <w:t xml:space="preserve"> </w:t>
      </w:r>
    </w:p>
    <w:p w14:paraId="4FF3BCE9" w14:textId="77777777" w:rsidR="008B2700" w:rsidRDefault="008B2700" w:rsidP="008B2700">
      <w:pPr>
        <w:rPr>
          <w:rFonts w:ascii="Verdana" w:hAnsi="Verdana"/>
          <w:lang w:eastAsia="zh-CN"/>
        </w:rPr>
      </w:pPr>
    </w:p>
    <w:p w14:paraId="6C8CBAA1" w14:textId="419026D7" w:rsidR="00C27BB6" w:rsidRPr="00C27BB6" w:rsidRDefault="00C27BB6" w:rsidP="00C27BB6">
      <w:pPr>
        <w:pStyle w:val="Heading1"/>
        <w:pBdr>
          <w:bottom w:val="single" w:sz="4" w:space="1" w:color="auto"/>
        </w:pBdr>
        <w:rPr>
          <w:rFonts w:ascii="Verdana" w:hAnsi="Verdana"/>
          <w:sz w:val="22"/>
          <w:szCs w:val="18"/>
        </w:rPr>
      </w:pPr>
      <w:r w:rsidRPr="00413B54">
        <w:rPr>
          <w:rFonts w:ascii="Verdana" w:hAnsi="Verdana"/>
          <w:sz w:val="22"/>
          <w:szCs w:val="18"/>
        </w:rPr>
        <w:t xml:space="preserve">Section </w:t>
      </w:r>
      <w:r w:rsidR="008B2700">
        <w:rPr>
          <w:rFonts w:ascii="Verdana" w:hAnsi="Verdana"/>
          <w:sz w:val="22"/>
          <w:szCs w:val="18"/>
        </w:rPr>
        <w:t>5</w:t>
      </w:r>
      <w:r w:rsidRPr="00413B54">
        <w:rPr>
          <w:rFonts w:ascii="Verdana" w:hAnsi="Verdana"/>
          <w:sz w:val="22"/>
          <w:szCs w:val="18"/>
        </w:rPr>
        <w:t>.</w:t>
      </w:r>
      <w:r>
        <w:rPr>
          <w:rFonts w:ascii="Verdana" w:hAnsi="Verdana"/>
          <w:sz w:val="22"/>
          <w:szCs w:val="18"/>
        </w:rPr>
        <w:t>2</w:t>
      </w:r>
      <w:r w:rsidRPr="00413B54">
        <w:rPr>
          <w:rFonts w:ascii="Verdana" w:hAnsi="Verdana"/>
          <w:sz w:val="22"/>
          <w:szCs w:val="18"/>
        </w:rPr>
        <w:tab/>
      </w:r>
      <w:r w:rsidRPr="00413B54">
        <w:rPr>
          <w:rFonts w:ascii="Verdana" w:hAnsi="Verdana"/>
          <w:sz w:val="22"/>
          <w:szCs w:val="18"/>
        </w:rPr>
        <w:tab/>
      </w:r>
      <w:r w:rsidR="008B2700" w:rsidRPr="008B2700">
        <w:rPr>
          <w:rFonts w:ascii="Verdana" w:hAnsi="Verdana"/>
          <w:sz w:val="22"/>
          <w:szCs w:val="18"/>
        </w:rPr>
        <w:t>External Verification</w:t>
      </w:r>
    </w:p>
    <w:p w14:paraId="40075E5B" w14:textId="77777777" w:rsidR="00C27BB6" w:rsidRDefault="00C27BB6" w:rsidP="00C27BB6">
      <w:pPr>
        <w:rPr>
          <w:rFonts w:ascii="Verdana" w:hAnsi="Verdana"/>
          <w:lang w:eastAsia="zh-CN"/>
        </w:rPr>
      </w:pPr>
    </w:p>
    <w:p w14:paraId="3AAC0F29" w14:textId="7B4A991F" w:rsidR="008B2700" w:rsidRDefault="008B2700" w:rsidP="008B2700">
      <w:pPr>
        <w:rPr>
          <w:rFonts w:ascii="Verdana" w:hAnsi="Verdana"/>
          <w:lang w:eastAsia="zh-CN"/>
        </w:rPr>
      </w:pPr>
      <w:r w:rsidRPr="008B2700">
        <w:rPr>
          <w:rFonts w:ascii="Verdana" w:hAnsi="Verdana"/>
          <w:lang w:eastAsia="zh-CN"/>
        </w:rPr>
        <w:t>An on-site verification shall be carried ou</w:t>
      </w:r>
      <w:r>
        <w:rPr>
          <w:rFonts w:ascii="Verdana" w:hAnsi="Verdana"/>
          <w:lang w:eastAsia="zh-CN"/>
        </w:rPr>
        <w:t>t</w:t>
      </w:r>
      <w:r w:rsidRPr="008B2700">
        <w:rPr>
          <w:rFonts w:ascii="Verdana" w:hAnsi="Verdana"/>
          <w:lang w:eastAsia="zh-CN"/>
        </w:rPr>
        <w:t xml:space="preserve"> </w:t>
      </w:r>
      <w:r w:rsidRPr="0065398B">
        <w:rPr>
          <w:rFonts w:ascii="Verdana" w:hAnsi="Verdana"/>
          <w:lang w:eastAsia="zh-CN"/>
        </w:rPr>
        <w:t xml:space="preserve">within </w:t>
      </w:r>
      <w:r w:rsidR="00A43B3F" w:rsidRPr="0065398B">
        <w:rPr>
          <w:rFonts w:ascii="Verdana" w:hAnsi="Verdana"/>
          <w:lang w:eastAsia="zh-CN"/>
        </w:rPr>
        <w:t xml:space="preserve">6 weeks </w:t>
      </w:r>
      <w:r w:rsidRPr="0065398B">
        <w:rPr>
          <w:rFonts w:ascii="Verdana" w:hAnsi="Verdana"/>
          <w:lang w:eastAsia="zh-CN"/>
        </w:rPr>
        <w:t xml:space="preserve">of the </w:t>
      </w:r>
      <w:r w:rsidR="00A43B3F" w:rsidRPr="0065398B">
        <w:rPr>
          <w:rFonts w:ascii="Verdana" w:hAnsi="Verdana"/>
          <w:lang w:eastAsia="zh-CN"/>
        </w:rPr>
        <w:t xml:space="preserve">initial </w:t>
      </w:r>
      <w:r w:rsidRPr="0065398B">
        <w:rPr>
          <w:rFonts w:ascii="Verdana" w:hAnsi="Verdana"/>
          <w:lang w:eastAsia="zh-CN"/>
        </w:rPr>
        <w:t>registration of the N</w:t>
      </w:r>
      <w:r w:rsidR="00C3154D" w:rsidRPr="0065398B">
        <w:rPr>
          <w:rFonts w:ascii="Verdana" w:hAnsi="Verdana"/>
          <w:lang w:eastAsia="zh-CN"/>
        </w:rPr>
        <w:t xml:space="preserve">ational </w:t>
      </w:r>
      <w:r w:rsidRPr="0065398B">
        <w:rPr>
          <w:rFonts w:ascii="Verdana" w:hAnsi="Verdana"/>
          <w:lang w:eastAsia="zh-CN"/>
        </w:rPr>
        <w:t>P</w:t>
      </w:r>
      <w:r w:rsidR="00C3154D" w:rsidRPr="0065398B">
        <w:rPr>
          <w:rFonts w:ascii="Verdana" w:hAnsi="Verdana"/>
          <w:lang w:eastAsia="zh-CN"/>
        </w:rPr>
        <w:t>rogramme</w:t>
      </w:r>
      <w:r w:rsidRPr="0065398B">
        <w:rPr>
          <w:rFonts w:ascii="Verdana" w:hAnsi="Verdana"/>
          <w:lang w:eastAsia="zh-CN"/>
        </w:rPr>
        <w:t xml:space="preserve"> L</w:t>
      </w:r>
      <w:r w:rsidR="00C3154D" w:rsidRPr="0065398B">
        <w:rPr>
          <w:rFonts w:ascii="Verdana" w:hAnsi="Verdana"/>
          <w:lang w:eastAsia="zh-CN"/>
        </w:rPr>
        <w:t xml:space="preserve">evel </w:t>
      </w:r>
      <w:r w:rsidRPr="0065398B">
        <w:rPr>
          <w:rFonts w:ascii="Verdana" w:hAnsi="Verdana"/>
          <w:lang w:eastAsia="zh-CN"/>
        </w:rPr>
        <w:t xml:space="preserve">3.  </w:t>
      </w:r>
      <w:r w:rsidRPr="008B2700">
        <w:rPr>
          <w:rFonts w:ascii="Verdana" w:hAnsi="Verdana"/>
          <w:lang w:eastAsia="zh-CN"/>
        </w:rPr>
        <w:t xml:space="preserve">An approved regulatory verifier shall carry out an on-going verification.  </w:t>
      </w:r>
    </w:p>
    <w:p w14:paraId="7AE334EC" w14:textId="75333BA6" w:rsidR="000A49B2" w:rsidRPr="0065398B" w:rsidRDefault="000A49B2" w:rsidP="000A49B2">
      <w:pPr>
        <w:rPr>
          <w:rFonts w:ascii="Verdana" w:hAnsi="Verdana" w:cs="Arial"/>
          <w:lang w:val="en-US"/>
        </w:rPr>
      </w:pPr>
      <w:r w:rsidRPr="0065398B">
        <w:rPr>
          <w:rFonts w:ascii="Verdana" w:hAnsi="Verdana" w:cs="Arial"/>
        </w:rPr>
        <w:t xml:space="preserve">The chosen external verifier must be approved to verify the products and process types relevant to </w:t>
      </w:r>
      <w:r w:rsidR="0047420A" w:rsidRPr="0065398B">
        <w:rPr>
          <w:rFonts w:ascii="Verdana" w:hAnsi="Verdana" w:cs="Arial"/>
        </w:rPr>
        <w:t>the</w:t>
      </w:r>
      <w:r w:rsidRPr="0065398B">
        <w:rPr>
          <w:rFonts w:ascii="Verdana" w:hAnsi="Verdana" w:cs="Arial"/>
        </w:rPr>
        <w:t xml:space="preserve"> business, and not to have been involved in the development or implementation of </w:t>
      </w:r>
      <w:r w:rsidR="0047420A" w:rsidRPr="0065398B">
        <w:rPr>
          <w:rFonts w:ascii="Verdana" w:hAnsi="Verdana" w:cs="Arial"/>
        </w:rPr>
        <w:t>the food safety</w:t>
      </w:r>
      <w:r w:rsidRPr="0065398B">
        <w:rPr>
          <w:rFonts w:ascii="Verdana" w:hAnsi="Verdana" w:cs="Arial"/>
        </w:rPr>
        <w:t xml:space="preserve"> programme for a minimum of two years.  A list of potential verifiers is available from the </w:t>
      </w:r>
      <w:r w:rsidRPr="0065398B">
        <w:rPr>
          <w:rFonts w:ascii="Verdana" w:hAnsi="Verdana" w:cs="Arial"/>
          <w:lang w:val="en-GB"/>
        </w:rPr>
        <w:t xml:space="preserve">MPI </w:t>
      </w:r>
      <w:r w:rsidRPr="0065398B">
        <w:rPr>
          <w:rFonts w:ascii="Verdana" w:hAnsi="Verdana" w:cs="Arial"/>
        </w:rPr>
        <w:t xml:space="preserve">website </w:t>
      </w:r>
      <w:r w:rsidRPr="0065398B">
        <w:rPr>
          <w:rFonts w:ascii="Verdana" w:hAnsi="Verdana" w:cs="Arial"/>
        </w:rPr>
        <w:lastRenderedPageBreak/>
        <w:t>(refer:</w:t>
      </w:r>
      <w:hyperlink r:id="rId7" w:history="1">
        <w:r w:rsidRPr="0065398B">
          <w:rPr>
            <w:rStyle w:val="Hyperlink"/>
            <w:rFonts w:ascii="Verdana" w:hAnsi="Verdana" w:cs="Arial"/>
            <w:lang w:val="en-US"/>
          </w:rPr>
          <w:t>http://www.foodsafety.govt.nz/registers-lists/food-act-2014-recognised-persons/index.htm</w:t>
        </w:r>
      </w:hyperlink>
      <w:r w:rsidRPr="0065398B">
        <w:rPr>
          <w:rStyle w:val="Hyperlink"/>
          <w:rFonts w:ascii="Verdana" w:hAnsi="Verdana" w:cs="Arial"/>
          <w:lang w:val="en-US"/>
        </w:rPr>
        <w:t>)</w:t>
      </w:r>
      <w:r w:rsidRPr="0065398B">
        <w:rPr>
          <w:rFonts w:ascii="Verdana" w:hAnsi="Verdana" w:cs="Arial"/>
          <w:lang w:val="en-US"/>
        </w:rPr>
        <w:t xml:space="preserve"> </w:t>
      </w:r>
    </w:p>
    <w:p w14:paraId="12898037" w14:textId="77777777" w:rsidR="000A49B2" w:rsidRDefault="008B2700" w:rsidP="008B2700">
      <w:pPr>
        <w:rPr>
          <w:rFonts w:ascii="Verdana" w:hAnsi="Verdana"/>
          <w:lang w:eastAsia="zh-CN"/>
        </w:rPr>
      </w:pPr>
      <w:r w:rsidRPr="0065398B">
        <w:rPr>
          <w:rFonts w:ascii="Verdana" w:hAnsi="Verdana"/>
          <w:lang w:eastAsia="zh-CN"/>
        </w:rPr>
        <w:t>The external verification</w:t>
      </w:r>
      <w:r w:rsidRPr="008B2700">
        <w:rPr>
          <w:rFonts w:ascii="Verdana" w:hAnsi="Verdana"/>
          <w:lang w:eastAsia="zh-CN"/>
        </w:rPr>
        <w:t xml:space="preserve"> will involve a review with the operator of all components of the programme as applied to, and operated by, the business; scrutiny of any records; discussions with staff as necessary to confirm an understanding of the business approach to producing safe and suitable products; and a physical inspection of the premise</w:t>
      </w:r>
      <w:r w:rsidR="003056CD">
        <w:rPr>
          <w:rFonts w:ascii="Verdana" w:hAnsi="Verdana"/>
          <w:lang w:eastAsia="zh-CN"/>
        </w:rPr>
        <w:t>s</w:t>
      </w:r>
      <w:r w:rsidRPr="008B2700">
        <w:rPr>
          <w:rFonts w:ascii="Verdana" w:hAnsi="Verdana"/>
          <w:lang w:eastAsia="zh-CN"/>
        </w:rPr>
        <w:t xml:space="preserve">.  Verification is a check that the Programme remains appropriate for business activities and that the business is meeting regulatory requirements.  </w:t>
      </w:r>
    </w:p>
    <w:p w14:paraId="141CD8CD" w14:textId="2261871F" w:rsidR="00C27BB6" w:rsidRPr="0065398B" w:rsidRDefault="008B2700" w:rsidP="008B2700">
      <w:pPr>
        <w:rPr>
          <w:rFonts w:ascii="Verdana" w:hAnsi="Verdana"/>
          <w:lang w:eastAsia="zh-CN"/>
        </w:rPr>
      </w:pPr>
      <w:r w:rsidRPr="0065398B">
        <w:rPr>
          <w:rFonts w:ascii="Verdana" w:hAnsi="Verdana"/>
          <w:lang w:eastAsia="zh-CN"/>
        </w:rPr>
        <w:t>The external verifier will complete a report to the food business and update the re</w:t>
      </w:r>
      <w:r w:rsidR="008515EB" w:rsidRPr="0065398B">
        <w:rPr>
          <w:rFonts w:ascii="Verdana" w:hAnsi="Verdana"/>
          <w:lang w:eastAsia="zh-CN"/>
        </w:rPr>
        <w:t>gistration</w:t>
      </w:r>
      <w:r w:rsidRPr="0065398B">
        <w:rPr>
          <w:rFonts w:ascii="Verdana" w:hAnsi="Verdana"/>
          <w:lang w:eastAsia="zh-CN"/>
        </w:rPr>
        <w:t xml:space="preserve"> authority following each verification visit.  The external verifier will </w:t>
      </w:r>
      <w:r w:rsidR="005F6A27" w:rsidRPr="0065398B">
        <w:rPr>
          <w:rFonts w:ascii="Verdana" w:hAnsi="Verdana"/>
          <w:lang w:eastAsia="zh-CN"/>
        </w:rPr>
        <w:t>manage</w:t>
      </w:r>
      <w:r w:rsidRPr="0065398B">
        <w:rPr>
          <w:rFonts w:ascii="Verdana" w:hAnsi="Verdana"/>
          <w:lang w:eastAsia="zh-CN"/>
        </w:rPr>
        <w:t xml:space="preserve"> agreed non-conformance with programme requirements with the operator, </w:t>
      </w:r>
      <w:r w:rsidR="00840F01" w:rsidRPr="0065398B">
        <w:rPr>
          <w:rFonts w:ascii="Verdana" w:hAnsi="Verdana"/>
          <w:lang w:eastAsia="zh-CN"/>
        </w:rPr>
        <w:t xml:space="preserve">and </w:t>
      </w:r>
      <w:r w:rsidRPr="0065398B">
        <w:rPr>
          <w:rFonts w:ascii="Verdana" w:hAnsi="Verdana"/>
          <w:lang w:eastAsia="zh-CN"/>
        </w:rPr>
        <w:t>when appropriate, initiate action to remedy non-compliance through Food Safety Officers appointed by MPI.</w:t>
      </w:r>
    </w:p>
    <w:p w14:paraId="3BEE9D8F" w14:textId="6834769B" w:rsidR="00DC4405" w:rsidRDefault="00DC4405" w:rsidP="008B2700">
      <w:pPr>
        <w:rPr>
          <w:rFonts w:ascii="Verdana" w:hAnsi="Verdana"/>
          <w:lang w:eastAsia="zh-CN"/>
        </w:rPr>
      </w:pPr>
      <w:r w:rsidRPr="0065398B">
        <w:rPr>
          <w:rFonts w:ascii="Verdana" w:hAnsi="Verdana"/>
          <w:lang w:eastAsia="zh-CN"/>
        </w:rPr>
        <w:t xml:space="preserve">The operator is responsible to ensure that corrective action information for any identified non compliances or </w:t>
      </w:r>
      <w:proofErr w:type="spellStart"/>
      <w:r w:rsidRPr="0065398B">
        <w:rPr>
          <w:rFonts w:ascii="Verdana" w:hAnsi="Verdana"/>
          <w:lang w:eastAsia="zh-CN"/>
        </w:rPr>
        <w:t>non conformances</w:t>
      </w:r>
      <w:proofErr w:type="spellEnd"/>
      <w:r w:rsidRPr="0065398B">
        <w:rPr>
          <w:rFonts w:ascii="Verdana" w:hAnsi="Verdana"/>
          <w:lang w:eastAsia="zh-CN"/>
        </w:rPr>
        <w:t xml:space="preserve"> is provided to the verified within the agreed timeframe</w:t>
      </w:r>
      <w:r w:rsidR="00385D76" w:rsidRPr="0065398B">
        <w:rPr>
          <w:rFonts w:ascii="Verdana" w:hAnsi="Verdana"/>
          <w:lang w:eastAsia="zh-CN"/>
        </w:rPr>
        <w:t>/s.</w:t>
      </w:r>
    </w:p>
    <w:sectPr w:rsidR="00DC4405" w:rsidSect="003A3C2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76B4B" w14:textId="77777777" w:rsidR="001B66F5" w:rsidRDefault="001B66F5" w:rsidP="003A3C28">
      <w:pPr>
        <w:spacing w:after="0" w:line="240" w:lineRule="auto"/>
      </w:pPr>
      <w:r>
        <w:separator/>
      </w:r>
    </w:p>
  </w:endnote>
  <w:endnote w:type="continuationSeparator" w:id="0">
    <w:p w14:paraId="3BD1EA89" w14:textId="77777777" w:rsidR="001B66F5" w:rsidRDefault="001B66F5" w:rsidP="003A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Ind w:w="-1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61"/>
      <w:gridCol w:w="283"/>
      <w:gridCol w:w="2352"/>
      <w:gridCol w:w="2184"/>
    </w:tblGrid>
    <w:tr w:rsidR="007415EA" w:rsidRPr="00090B04" w14:paraId="33D3B5DF" w14:textId="77777777" w:rsidTr="007415EA">
      <w:tc>
        <w:tcPr>
          <w:tcW w:w="4361" w:type="dxa"/>
          <w:tcBorders>
            <w:top w:val="single" w:sz="4" w:space="0" w:color="000000"/>
          </w:tcBorders>
        </w:tcPr>
        <w:p w14:paraId="0A590591" w14:textId="42CC7924" w:rsidR="007415EA" w:rsidRPr="00090B04" w:rsidRDefault="007415EA" w:rsidP="007415EA">
          <w:pPr>
            <w:pStyle w:val="Footer"/>
            <w:snapToGrid w:val="0"/>
            <w:ind w:right="360"/>
            <w:rPr>
              <w:rFonts w:ascii="Verdana" w:hAnsi="Verdana"/>
              <w:sz w:val="16"/>
            </w:rPr>
          </w:pPr>
          <w:r w:rsidRPr="00090B04">
            <w:rPr>
              <w:rFonts w:ascii="Verdana" w:hAnsi="Verdana"/>
              <w:sz w:val="16"/>
            </w:rPr>
            <w:t xml:space="preserve">Section </w:t>
          </w:r>
          <w:r w:rsidR="00A704FA">
            <w:rPr>
              <w:rFonts w:ascii="Verdana" w:hAnsi="Verdana"/>
              <w:sz w:val="16"/>
            </w:rPr>
            <w:t>5</w:t>
          </w:r>
          <w:r w:rsidRPr="00090B04">
            <w:rPr>
              <w:rFonts w:ascii="Verdana" w:hAnsi="Verdana"/>
              <w:sz w:val="16"/>
            </w:rPr>
            <w:t xml:space="preserve">.0 </w:t>
          </w:r>
          <w:r w:rsidR="00A704FA">
            <w:rPr>
              <w:rFonts w:ascii="Verdana" w:hAnsi="Verdana"/>
              <w:sz w:val="16"/>
            </w:rPr>
            <w:t>Verification</w:t>
          </w:r>
        </w:p>
      </w:tc>
      <w:tc>
        <w:tcPr>
          <w:tcW w:w="283" w:type="dxa"/>
          <w:tcBorders>
            <w:top w:val="single" w:sz="4" w:space="0" w:color="000000"/>
          </w:tcBorders>
        </w:tcPr>
        <w:p w14:paraId="14374779" w14:textId="77777777" w:rsidR="007415EA" w:rsidRPr="0065398B" w:rsidRDefault="007415EA" w:rsidP="007415EA">
          <w:pPr>
            <w:pStyle w:val="Footer"/>
            <w:snapToGrid w:val="0"/>
            <w:rPr>
              <w:rFonts w:ascii="Verdana" w:hAnsi="Verdana"/>
              <w:sz w:val="16"/>
            </w:rPr>
          </w:pPr>
        </w:p>
      </w:tc>
      <w:tc>
        <w:tcPr>
          <w:tcW w:w="2352" w:type="dxa"/>
          <w:tcBorders>
            <w:top w:val="single" w:sz="4" w:space="0" w:color="000000"/>
          </w:tcBorders>
        </w:tcPr>
        <w:p w14:paraId="27BD9E7D" w14:textId="6A676887" w:rsidR="007415EA" w:rsidRPr="0065398B" w:rsidRDefault="007415EA" w:rsidP="007415EA">
          <w:pPr>
            <w:pStyle w:val="Header"/>
            <w:snapToGrid w:val="0"/>
            <w:rPr>
              <w:rFonts w:ascii="Verdana" w:hAnsi="Verdana"/>
              <w:sz w:val="16"/>
            </w:rPr>
          </w:pPr>
          <w:r w:rsidRPr="0065398B">
            <w:rPr>
              <w:rFonts w:ascii="Verdana" w:hAnsi="Verdana"/>
              <w:sz w:val="16"/>
            </w:rPr>
            <w:t xml:space="preserve">Version </w:t>
          </w:r>
          <w:r w:rsidR="00BF36F5" w:rsidRPr="0065398B">
            <w:rPr>
              <w:rFonts w:ascii="Verdana" w:hAnsi="Verdana"/>
              <w:sz w:val="16"/>
            </w:rPr>
            <w:t>2</w:t>
          </w:r>
          <w:r w:rsidRPr="0065398B">
            <w:rPr>
              <w:rFonts w:ascii="Verdana" w:hAnsi="Verdana"/>
              <w:sz w:val="16"/>
            </w:rPr>
            <w:t>: February 2024</w:t>
          </w:r>
        </w:p>
      </w:tc>
      <w:tc>
        <w:tcPr>
          <w:tcW w:w="2184" w:type="dxa"/>
          <w:tcBorders>
            <w:top w:val="single" w:sz="4" w:space="0" w:color="000000"/>
          </w:tcBorders>
        </w:tcPr>
        <w:p w14:paraId="7153C2D3" w14:textId="77777777" w:rsidR="007415EA" w:rsidRDefault="007415EA" w:rsidP="007415EA">
          <w:pPr>
            <w:pStyle w:val="Footer"/>
            <w:spacing w:line="256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</w:rPr>
            <w:t xml:space="preserve">   </w:t>
          </w:r>
          <w:r>
            <w:rPr>
              <w:rFonts w:ascii="Verdana" w:hAnsi="Verdana"/>
              <w:sz w:val="16"/>
              <w:szCs w:val="16"/>
            </w:rPr>
            <w:t xml:space="preserve">  </w:t>
          </w:r>
          <w:sdt>
            <w:sdtPr>
              <w:rPr>
                <w:rFonts w:ascii="Verdana" w:hAnsi="Verdana"/>
                <w:sz w:val="16"/>
                <w:szCs w:val="16"/>
              </w:rPr>
              <w:id w:val="-1705238520"/>
              <w:docPartObj>
                <w:docPartGallery w:val="Page Numbers (Top of Page)"/>
                <w:docPartUnique/>
              </w:docPartObj>
            </w:sdtPr>
            <w:sdtEndPr/>
            <w:sdtContent>
              <w:r>
                <w:rPr>
                  <w:rFonts w:ascii="Verdana" w:hAnsi="Verdana"/>
                  <w:sz w:val="16"/>
                  <w:szCs w:val="16"/>
                </w:rPr>
                <w:t xml:space="preserve">            Page </w:t>
              </w:r>
              <w:r>
                <w:rPr>
                  <w:rFonts w:ascii="Verdana" w:hAnsi="Verdana"/>
                  <w:b/>
                  <w:bCs/>
                  <w:sz w:val="16"/>
                  <w:szCs w:val="16"/>
                </w:rPr>
                <w:fldChar w:fldCharType="begin"/>
              </w:r>
              <w:r>
                <w:rPr>
                  <w:rFonts w:ascii="Verdana" w:hAnsi="Verdana"/>
                  <w:b/>
                  <w:bCs/>
                  <w:sz w:val="16"/>
                  <w:szCs w:val="16"/>
                </w:rPr>
                <w:instrText xml:space="preserve"> PAGE </w:instrText>
              </w:r>
              <w:r>
                <w:rPr>
                  <w:rFonts w:ascii="Verdana" w:hAnsi="Verdana"/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ascii="Verdana" w:hAnsi="Verdana"/>
                  <w:b/>
                  <w:bCs/>
                  <w:sz w:val="16"/>
                  <w:szCs w:val="16"/>
                </w:rPr>
                <w:t>1</w:t>
              </w:r>
              <w:r>
                <w:rPr>
                  <w:rFonts w:ascii="Verdana" w:hAnsi="Verdana"/>
                  <w:b/>
                  <w:bCs/>
                  <w:sz w:val="16"/>
                  <w:szCs w:val="16"/>
                </w:rPr>
                <w:fldChar w:fldCharType="end"/>
              </w:r>
              <w:r>
                <w:rPr>
                  <w:rFonts w:ascii="Verdana" w:hAnsi="Verdana"/>
                  <w:sz w:val="16"/>
                  <w:szCs w:val="16"/>
                </w:rPr>
                <w:t xml:space="preserve"> of </w:t>
              </w:r>
              <w:r>
                <w:rPr>
                  <w:rFonts w:ascii="Verdana" w:hAnsi="Verdana"/>
                  <w:b/>
                  <w:bCs/>
                  <w:sz w:val="16"/>
                  <w:szCs w:val="16"/>
                </w:rPr>
                <w:fldChar w:fldCharType="begin"/>
              </w:r>
              <w:r>
                <w:rPr>
                  <w:rFonts w:ascii="Verdana" w:hAnsi="Verdana"/>
                  <w:b/>
                  <w:bCs/>
                  <w:sz w:val="16"/>
                  <w:szCs w:val="16"/>
                </w:rPr>
                <w:instrText xml:space="preserve"> NUMPAGES  </w:instrText>
              </w:r>
              <w:r>
                <w:rPr>
                  <w:rFonts w:ascii="Verdana" w:hAnsi="Verdana"/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ascii="Verdana" w:hAnsi="Verdana"/>
                  <w:b/>
                  <w:bCs/>
                  <w:sz w:val="16"/>
                  <w:szCs w:val="16"/>
                </w:rPr>
                <w:t>1</w:t>
              </w:r>
              <w:r>
                <w:rPr>
                  <w:rFonts w:ascii="Verdana" w:hAnsi="Verdana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  <w:p w14:paraId="3075D75C" w14:textId="7361284B" w:rsidR="007415EA" w:rsidRPr="00090B04" w:rsidRDefault="007415EA" w:rsidP="007415EA">
          <w:pPr>
            <w:pStyle w:val="Footer"/>
            <w:snapToGrid w:val="0"/>
            <w:rPr>
              <w:rStyle w:val="PageNumber"/>
              <w:rFonts w:ascii="Verdana" w:hAnsi="Verdana"/>
              <w:sz w:val="16"/>
            </w:rPr>
          </w:pPr>
        </w:p>
      </w:tc>
    </w:tr>
  </w:tbl>
  <w:p w14:paraId="0B07A273" w14:textId="77777777" w:rsidR="003A3C28" w:rsidRDefault="003A3C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00532" w14:textId="77777777" w:rsidR="001B66F5" w:rsidRDefault="001B66F5" w:rsidP="003A3C28">
      <w:pPr>
        <w:spacing w:after="0" w:line="240" w:lineRule="auto"/>
      </w:pPr>
      <w:r>
        <w:separator/>
      </w:r>
    </w:p>
  </w:footnote>
  <w:footnote w:type="continuationSeparator" w:id="0">
    <w:p w14:paraId="3F91DF0C" w14:textId="77777777" w:rsidR="001B66F5" w:rsidRDefault="001B66F5" w:rsidP="003A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3613" w14:textId="6F1B4BBC" w:rsidR="003A3C28" w:rsidRPr="003A3C28" w:rsidRDefault="003A3C28" w:rsidP="003A3C28">
    <w:pPr>
      <w:pStyle w:val="Header"/>
      <w:pBdr>
        <w:bottom w:val="single" w:sz="4" w:space="1" w:color="auto"/>
      </w:pBdr>
      <w:rPr>
        <w:rFonts w:ascii="Verdana" w:hAnsi="Verdana"/>
        <w:sz w:val="16"/>
      </w:rPr>
    </w:pPr>
    <w:r w:rsidRPr="006417C1">
      <w:rPr>
        <w:rFonts w:ascii="Verdana" w:hAnsi="Verdana"/>
        <w:sz w:val="16"/>
      </w:rPr>
      <w:t>Brewers Guild of NZ</w:t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 w:rsidRPr="006417C1">
      <w:rPr>
        <w:rFonts w:ascii="Verdana" w:hAnsi="Verdana"/>
        <w:sz w:val="16"/>
      </w:rPr>
      <w:t>F</w:t>
    </w:r>
    <w:r>
      <w:rPr>
        <w:rFonts w:ascii="Verdana" w:hAnsi="Verdana"/>
        <w:sz w:val="16"/>
      </w:rPr>
      <w:t xml:space="preserve">ood </w:t>
    </w:r>
    <w:r w:rsidRPr="006417C1">
      <w:rPr>
        <w:rFonts w:ascii="Verdana" w:hAnsi="Verdana"/>
        <w:sz w:val="16"/>
      </w:rPr>
      <w:t>S</w:t>
    </w:r>
    <w:r>
      <w:rPr>
        <w:rFonts w:ascii="Verdana" w:hAnsi="Verdana"/>
        <w:sz w:val="16"/>
      </w:rPr>
      <w:t xml:space="preserve">afety </w:t>
    </w:r>
    <w:r w:rsidRPr="006417C1">
      <w:rPr>
        <w:rFonts w:ascii="Verdana" w:hAnsi="Verdana"/>
        <w:sz w:val="16"/>
      </w:rPr>
      <w:t>P</w:t>
    </w:r>
    <w:r>
      <w:rPr>
        <w:rFonts w:ascii="Verdana" w:hAnsi="Verdana"/>
        <w:sz w:val="16"/>
      </w:rPr>
      <w:t>rogramme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D83"/>
    <w:multiLevelType w:val="hybridMultilevel"/>
    <w:tmpl w:val="F4E46038"/>
    <w:lvl w:ilvl="0" w:tplc="000000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D0444C"/>
    <w:multiLevelType w:val="hybridMultilevel"/>
    <w:tmpl w:val="DE26DA88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0558C"/>
    <w:multiLevelType w:val="multilevel"/>
    <w:tmpl w:val="3D9E24C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3" w15:restartNumberingAfterBreak="0">
    <w:nsid w:val="2F673B90"/>
    <w:multiLevelType w:val="multilevel"/>
    <w:tmpl w:val="74ECEA22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4" w15:restartNumberingAfterBreak="0">
    <w:nsid w:val="354F5F9F"/>
    <w:multiLevelType w:val="hybridMultilevel"/>
    <w:tmpl w:val="77FC8A46"/>
    <w:lvl w:ilvl="0" w:tplc="3886DC00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405C7"/>
    <w:multiLevelType w:val="multilevel"/>
    <w:tmpl w:val="900224FE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6" w15:restartNumberingAfterBreak="0">
    <w:nsid w:val="44244C91"/>
    <w:multiLevelType w:val="hybridMultilevel"/>
    <w:tmpl w:val="3BA229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121DF"/>
    <w:multiLevelType w:val="hybridMultilevel"/>
    <w:tmpl w:val="DE26DA88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3093A"/>
    <w:multiLevelType w:val="multilevel"/>
    <w:tmpl w:val="33DCFA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3240"/>
      </w:pPr>
      <w:rPr>
        <w:rFonts w:hint="default"/>
      </w:rPr>
    </w:lvl>
  </w:abstractNum>
  <w:abstractNum w:abstractNumId="9" w15:restartNumberingAfterBreak="0">
    <w:nsid w:val="54A20FE9"/>
    <w:multiLevelType w:val="hybridMultilevel"/>
    <w:tmpl w:val="40DA457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7678C5"/>
    <w:multiLevelType w:val="hybridMultilevel"/>
    <w:tmpl w:val="DE26DA88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4118A"/>
    <w:multiLevelType w:val="hybridMultilevel"/>
    <w:tmpl w:val="37983C2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1C736A"/>
    <w:multiLevelType w:val="hybridMultilevel"/>
    <w:tmpl w:val="DE26DA88"/>
    <w:lvl w:ilvl="0" w:tplc="1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12"/>
  </w:num>
  <w:num w:numId="6">
    <w:abstractNumId w:val="1"/>
  </w:num>
  <w:num w:numId="7">
    <w:abstractNumId w:val="11"/>
  </w:num>
  <w:num w:numId="8">
    <w:abstractNumId w:val="0"/>
  </w:num>
  <w:num w:numId="9">
    <w:abstractNumId w:val="7"/>
  </w:num>
  <w:num w:numId="10">
    <w:abstractNumId w:val="10"/>
  </w:num>
  <w:num w:numId="11">
    <w:abstractNumId w:val="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7C"/>
    <w:rsid w:val="00063253"/>
    <w:rsid w:val="00084705"/>
    <w:rsid w:val="000A49B2"/>
    <w:rsid w:val="001762C4"/>
    <w:rsid w:val="001B66F5"/>
    <w:rsid w:val="002D3B3B"/>
    <w:rsid w:val="002F2F88"/>
    <w:rsid w:val="003056CD"/>
    <w:rsid w:val="00360DD8"/>
    <w:rsid w:val="00385D76"/>
    <w:rsid w:val="00393831"/>
    <w:rsid w:val="003A3C28"/>
    <w:rsid w:val="00413B54"/>
    <w:rsid w:val="0047420A"/>
    <w:rsid w:val="00477528"/>
    <w:rsid w:val="004F5059"/>
    <w:rsid w:val="004F6563"/>
    <w:rsid w:val="005939BB"/>
    <w:rsid w:val="005F6A27"/>
    <w:rsid w:val="0060281D"/>
    <w:rsid w:val="00645B1A"/>
    <w:rsid w:val="0065398B"/>
    <w:rsid w:val="006946F5"/>
    <w:rsid w:val="006B6F56"/>
    <w:rsid w:val="006E320F"/>
    <w:rsid w:val="00720531"/>
    <w:rsid w:val="007379E7"/>
    <w:rsid w:val="007415EA"/>
    <w:rsid w:val="00757ED0"/>
    <w:rsid w:val="007A79C8"/>
    <w:rsid w:val="007E2B0D"/>
    <w:rsid w:val="007F62B2"/>
    <w:rsid w:val="00840F01"/>
    <w:rsid w:val="008515EB"/>
    <w:rsid w:val="008B2700"/>
    <w:rsid w:val="00916F83"/>
    <w:rsid w:val="00970B02"/>
    <w:rsid w:val="009C4D13"/>
    <w:rsid w:val="009F09A9"/>
    <w:rsid w:val="009F2A7C"/>
    <w:rsid w:val="009F2C21"/>
    <w:rsid w:val="00A05F37"/>
    <w:rsid w:val="00A233C8"/>
    <w:rsid w:val="00A439F2"/>
    <w:rsid w:val="00A43B3F"/>
    <w:rsid w:val="00A704FA"/>
    <w:rsid w:val="00A86890"/>
    <w:rsid w:val="00A875AE"/>
    <w:rsid w:val="00A90D26"/>
    <w:rsid w:val="00AD1203"/>
    <w:rsid w:val="00AD1840"/>
    <w:rsid w:val="00B6113F"/>
    <w:rsid w:val="00B77A13"/>
    <w:rsid w:val="00B95C74"/>
    <w:rsid w:val="00BF36F5"/>
    <w:rsid w:val="00C27BB6"/>
    <w:rsid w:val="00C3154D"/>
    <w:rsid w:val="00CE782D"/>
    <w:rsid w:val="00CF433E"/>
    <w:rsid w:val="00D25158"/>
    <w:rsid w:val="00D2683D"/>
    <w:rsid w:val="00D62297"/>
    <w:rsid w:val="00D742A1"/>
    <w:rsid w:val="00D90D55"/>
    <w:rsid w:val="00DC4405"/>
    <w:rsid w:val="00E84BF0"/>
    <w:rsid w:val="00EA05AB"/>
    <w:rsid w:val="00EA3A2D"/>
    <w:rsid w:val="00EC54F3"/>
    <w:rsid w:val="00EF102F"/>
    <w:rsid w:val="00F26B73"/>
    <w:rsid w:val="00F609A9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DD142"/>
  <w15:chartTrackingRefBased/>
  <w15:docId w15:val="{90BC1D2A-F4F4-45A1-914A-BE8F5BC7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A3C28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7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A3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C28"/>
  </w:style>
  <w:style w:type="paragraph" w:styleId="Footer">
    <w:name w:val="footer"/>
    <w:basedOn w:val="Normal"/>
    <w:link w:val="FooterChar"/>
    <w:unhideWhenUsed/>
    <w:rsid w:val="003A3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C28"/>
  </w:style>
  <w:style w:type="paragraph" w:styleId="ListParagraph">
    <w:name w:val="List Paragraph"/>
    <w:basedOn w:val="Normal"/>
    <w:uiPriority w:val="34"/>
    <w:qFormat/>
    <w:rsid w:val="003A3C2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A3C28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styleId="PageNumber">
    <w:name w:val="page number"/>
    <w:basedOn w:val="DefaultParagraphFont"/>
    <w:semiHidden/>
    <w:rsid w:val="003A3C28"/>
  </w:style>
  <w:style w:type="paragraph" w:styleId="BodyText2">
    <w:name w:val="Body Text 2"/>
    <w:basedOn w:val="Normal"/>
    <w:link w:val="BodyText2Char"/>
    <w:semiHidden/>
    <w:rsid w:val="006E320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2Char">
    <w:name w:val="Body Text 2 Char"/>
    <w:basedOn w:val="DefaultParagraphFont"/>
    <w:link w:val="BodyText2"/>
    <w:semiHidden/>
    <w:rsid w:val="006E320F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705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eGrid">
    <w:name w:val="Table Grid"/>
    <w:basedOn w:val="TableNormal"/>
    <w:uiPriority w:val="39"/>
    <w:rsid w:val="00EA0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A49B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oodsafety.govt.nz/registers-lists/food-act-2014-recognised-persons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Jacobson</dc:creator>
  <cp:keywords/>
  <dc:description/>
  <cp:lastModifiedBy>Gavin Jacobson</cp:lastModifiedBy>
  <cp:revision>28</cp:revision>
  <dcterms:created xsi:type="dcterms:W3CDTF">2024-02-07T03:11:00Z</dcterms:created>
  <dcterms:modified xsi:type="dcterms:W3CDTF">2024-02-28T22:49:00Z</dcterms:modified>
</cp:coreProperties>
</file>