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6D1" w14:textId="7855B0F5" w:rsidR="007A79C8" w:rsidRPr="00991668" w:rsidRDefault="00991668" w:rsidP="00991668">
      <w:pPr>
        <w:pStyle w:val="ListParagraph"/>
        <w:numPr>
          <w:ilvl w:val="0"/>
          <w:numId w:val="29"/>
        </w:numPr>
        <w:shd w:val="clear" w:color="auto" w:fill="000000" w:themeFill="text1"/>
        <w:rPr>
          <w:rFonts w:ascii="Verdana" w:hAnsi="Verdana"/>
          <w:b/>
          <w:bCs/>
          <w:color w:val="FFFFFF" w:themeColor="background1"/>
          <w:sz w:val="24"/>
          <w:szCs w:val="24"/>
        </w:rPr>
      </w:pPr>
      <w:r>
        <w:rPr>
          <w:rFonts w:ascii="Verdana" w:hAnsi="Verdana"/>
          <w:b/>
          <w:bCs/>
          <w:color w:val="FFFFFF" w:themeColor="background1"/>
          <w:sz w:val="24"/>
          <w:szCs w:val="24"/>
        </w:rPr>
        <w:t>LABELLING &amp; CLAIMS</w:t>
      </w:r>
    </w:p>
    <w:p w14:paraId="5390CF43" w14:textId="77777777" w:rsidR="003A3C28" w:rsidRDefault="003A3C28" w:rsidP="003A3C28">
      <w:pPr>
        <w:pStyle w:val="Heading1"/>
        <w:pBdr>
          <w:bottom w:val="single" w:sz="4" w:space="1" w:color="auto"/>
        </w:pBdr>
        <w:rPr>
          <w:rFonts w:ascii="Verdana" w:hAnsi="Verdana"/>
          <w:sz w:val="22"/>
          <w:szCs w:val="18"/>
        </w:rPr>
      </w:pPr>
    </w:p>
    <w:p w14:paraId="15882A23" w14:textId="57E46873" w:rsidR="003A3C28" w:rsidRPr="007E687B" w:rsidRDefault="003A3C28" w:rsidP="003A3C28">
      <w:pPr>
        <w:pStyle w:val="Heading1"/>
        <w:pBdr>
          <w:bottom w:val="single" w:sz="4" w:space="1" w:color="auto"/>
        </w:pBdr>
        <w:rPr>
          <w:rFonts w:ascii="Verdana" w:hAnsi="Verdana"/>
          <w:sz w:val="22"/>
          <w:szCs w:val="18"/>
        </w:rPr>
      </w:pPr>
      <w:r w:rsidRPr="007E687B">
        <w:rPr>
          <w:rFonts w:ascii="Verdana" w:hAnsi="Verdana"/>
          <w:sz w:val="22"/>
          <w:szCs w:val="18"/>
        </w:rPr>
        <w:t xml:space="preserve">Section </w:t>
      </w:r>
      <w:r w:rsidR="00991668">
        <w:rPr>
          <w:rFonts w:ascii="Verdana" w:hAnsi="Verdana"/>
          <w:sz w:val="22"/>
          <w:szCs w:val="18"/>
        </w:rPr>
        <w:t>7</w:t>
      </w:r>
      <w:r w:rsidRPr="007E687B">
        <w:rPr>
          <w:rFonts w:ascii="Verdana" w:hAnsi="Verdana"/>
          <w:sz w:val="22"/>
          <w:szCs w:val="18"/>
        </w:rPr>
        <w:t>.1</w:t>
      </w:r>
      <w:r w:rsidR="005939BB" w:rsidRPr="007E687B">
        <w:rPr>
          <w:rFonts w:ascii="Verdana" w:hAnsi="Verdana"/>
          <w:sz w:val="22"/>
          <w:szCs w:val="18"/>
        </w:rPr>
        <w:tab/>
      </w:r>
      <w:r w:rsidR="005939BB" w:rsidRPr="007E687B">
        <w:rPr>
          <w:rFonts w:ascii="Verdana" w:hAnsi="Verdana"/>
          <w:sz w:val="22"/>
          <w:szCs w:val="18"/>
        </w:rPr>
        <w:tab/>
      </w:r>
      <w:r w:rsidR="002A4FCA">
        <w:rPr>
          <w:rFonts w:ascii="Verdana" w:hAnsi="Verdana"/>
          <w:sz w:val="22"/>
          <w:szCs w:val="18"/>
        </w:rPr>
        <w:t xml:space="preserve">Labelling </w:t>
      </w:r>
      <w:r w:rsidR="00970DB6">
        <w:rPr>
          <w:rFonts w:ascii="Verdana" w:hAnsi="Verdana"/>
          <w:sz w:val="22"/>
          <w:szCs w:val="18"/>
        </w:rPr>
        <w:t>Overview</w:t>
      </w:r>
    </w:p>
    <w:p w14:paraId="40341E12" w14:textId="21C63FB5" w:rsidR="003A3C28" w:rsidRDefault="003A3C28" w:rsidP="003A3C28">
      <w:pPr>
        <w:rPr>
          <w:rFonts w:ascii="Verdana" w:hAnsi="Verdana"/>
          <w:color w:val="FF0000"/>
          <w:lang w:eastAsia="zh-CN"/>
        </w:rPr>
      </w:pPr>
    </w:p>
    <w:p w14:paraId="29B64703" w14:textId="4DC8395C" w:rsidR="008D4B59" w:rsidRDefault="008D4B59" w:rsidP="008D4B59">
      <w:pPr>
        <w:pStyle w:val="ListParagraph"/>
        <w:numPr>
          <w:ilvl w:val="0"/>
          <w:numId w:val="15"/>
        </w:numPr>
        <w:ind w:left="720"/>
        <w:rPr>
          <w:rFonts w:ascii="Verdana" w:hAnsi="Verdana"/>
          <w:lang w:eastAsia="zh-CN"/>
        </w:rPr>
      </w:pPr>
      <w:r w:rsidRPr="008D4B59">
        <w:rPr>
          <w:rFonts w:ascii="Verdana" w:hAnsi="Verdana"/>
          <w:lang w:eastAsia="zh-CN"/>
        </w:rPr>
        <w:t>For each new product a labelling review shall be completed to ensure the labelling is correct and in accordance with the relevant regulatory requirements.</w:t>
      </w:r>
    </w:p>
    <w:p w14:paraId="154D6E5E" w14:textId="77777777" w:rsidR="008D4B59" w:rsidRPr="008D4B59" w:rsidRDefault="008D4B59" w:rsidP="008D4B59">
      <w:pPr>
        <w:pStyle w:val="ListParagraph"/>
        <w:rPr>
          <w:rFonts w:ascii="Verdana" w:hAnsi="Verdana"/>
          <w:lang w:eastAsia="zh-CN"/>
        </w:rPr>
      </w:pPr>
    </w:p>
    <w:p w14:paraId="307D3DAC" w14:textId="355FFF5F" w:rsidR="008D4B59" w:rsidRDefault="008D4B59" w:rsidP="008D4B59">
      <w:pPr>
        <w:pStyle w:val="ListParagraph"/>
        <w:numPr>
          <w:ilvl w:val="0"/>
          <w:numId w:val="15"/>
        </w:numPr>
        <w:ind w:left="720"/>
        <w:rPr>
          <w:rFonts w:ascii="Verdana" w:hAnsi="Verdana"/>
          <w:lang w:eastAsia="zh-CN"/>
        </w:rPr>
      </w:pPr>
      <w:r w:rsidRPr="008D4B59">
        <w:rPr>
          <w:rFonts w:ascii="Verdana" w:hAnsi="Verdana"/>
          <w:lang w:eastAsia="zh-CN"/>
        </w:rPr>
        <w:t xml:space="preserve">All product labelling shall be reviewed to verify the ingredient labelling </w:t>
      </w:r>
      <w:r w:rsidR="002A4FCA">
        <w:rPr>
          <w:rFonts w:ascii="Verdana" w:hAnsi="Verdana"/>
          <w:lang w:eastAsia="zh-CN"/>
        </w:rPr>
        <w:t xml:space="preserve">aligns </w:t>
      </w:r>
      <w:r w:rsidRPr="008D4B59">
        <w:rPr>
          <w:rFonts w:ascii="Verdana" w:hAnsi="Verdana"/>
          <w:lang w:eastAsia="zh-CN"/>
        </w:rPr>
        <w:t>with the product formulation.  This shall be carried out by the manager and form part of the internal verification.</w:t>
      </w:r>
    </w:p>
    <w:p w14:paraId="65D95639" w14:textId="77777777" w:rsidR="008D4B59" w:rsidRPr="008D4B59" w:rsidRDefault="008D4B59" w:rsidP="008D4B59">
      <w:pPr>
        <w:pStyle w:val="ListParagraph"/>
        <w:rPr>
          <w:rFonts w:ascii="Verdana" w:hAnsi="Verdana"/>
          <w:lang w:eastAsia="zh-CN"/>
        </w:rPr>
      </w:pPr>
    </w:p>
    <w:p w14:paraId="798CE60A" w14:textId="3A794C45" w:rsidR="008D4B59" w:rsidRDefault="008D4B59" w:rsidP="008D4B59">
      <w:pPr>
        <w:pStyle w:val="ListParagraph"/>
        <w:numPr>
          <w:ilvl w:val="0"/>
          <w:numId w:val="15"/>
        </w:numPr>
        <w:ind w:left="720"/>
        <w:rPr>
          <w:rFonts w:ascii="Verdana" w:hAnsi="Verdana"/>
          <w:lang w:eastAsia="zh-CN"/>
        </w:rPr>
      </w:pPr>
      <w:r w:rsidRPr="008D4B59">
        <w:rPr>
          <w:rFonts w:ascii="Verdana" w:hAnsi="Verdana"/>
          <w:lang w:eastAsia="zh-CN"/>
        </w:rPr>
        <w:t xml:space="preserve">Products </w:t>
      </w:r>
      <w:r w:rsidR="002A4FCA">
        <w:rPr>
          <w:rFonts w:ascii="Verdana" w:hAnsi="Verdana"/>
          <w:lang w:eastAsia="zh-CN"/>
        </w:rPr>
        <w:t>where</w:t>
      </w:r>
      <w:r w:rsidRPr="008D4B59">
        <w:rPr>
          <w:rFonts w:ascii="Verdana" w:hAnsi="Verdana"/>
          <w:lang w:eastAsia="zh-CN"/>
        </w:rPr>
        <w:t xml:space="preserve"> the label </w:t>
      </w:r>
      <w:r w:rsidR="002A4FCA">
        <w:rPr>
          <w:rFonts w:ascii="Verdana" w:hAnsi="Verdana"/>
          <w:lang w:eastAsia="zh-CN"/>
        </w:rPr>
        <w:t>carries</w:t>
      </w:r>
      <w:r w:rsidRPr="008D4B59">
        <w:rPr>
          <w:rFonts w:ascii="Verdana" w:hAnsi="Verdana"/>
          <w:lang w:eastAsia="zh-CN"/>
        </w:rPr>
        <w:t xml:space="preserve"> a claim shall have validated documentation to support the claim.  This shall include PIF on raw materials and final product test reports.  The product shall be re-validated should there be a change of ingredient.</w:t>
      </w:r>
    </w:p>
    <w:p w14:paraId="7D6A2A29" w14:textId="77777777" w:rsidR="008D4B59" w:rsidRPr="008D4B59" w:rsidRDefault="008D4B59" w:rsidP="008D4B59">
      <w:pPr>
        <w:pStyle w:val="ListParagraph"/>
        <w:rPr>
          <w:rFonts w:ascii="Verdana" w:hAnsi="Verdana"/>
          <w:lang w:eastAsia="zh-CN"/>
        </w:rPr>
      </w:pPr>
    </w:p>
    <w:p w14:paraId="2D620239" w14:textId="58F8C36A" w:rsidR="008D4B59" w:rsidRPr="0027249F" w:rsidRDefault="008D4B59" w:rsidP="008D4B59">
      <w:pPr>
        <w:pStyle w:val="ListParagraph"/>
        <w:numPr>
          <w:ilvl w:val="0"/>
          <w:numId w:val="15"/>
        </w:numPr>
        <w:ind w:left="720"/>
        <w:rPr>
          <w:rFonts w:ascii="Verdana" w:hAnsi="Verdana"/>
          <w:lang w:eastAsia="zh-CN"/>
        </w:rPr>
      </w:pPr>
      <w:r w:rsidRPr="008D4B59">
        <w:rPr>
          <w:rFonts w:ascii="Verdana" w:hAnsi="Verdana"/>
          <w:lang w:eastAsia="zh-CN"/>
        </w:rPr>
        <w:t xml:space="preserve">A review of </w:t>
      </w:r>
      <w:r w:rsidRPr="0027249F">
        <w:rPr>
          <w:rFonts w:ascii="Verdana" w:hAnsi="Verdana"/>
          <w:lang w:eastAsia="zh-CN"/>
        </w:rPr>
        <w:t>labelling shall be conducted:</w:t>
      </w:r>
    </w:p>
    <w:p w14:paraId="0EDB0908" w14:textId="345FDA30" w:rsidR="002A4FCA" w:rsidRPr="0027249F" w:rsidRDefault="00937B03" w:rsidP="008D4B59">
      <w:pPr>
        <w:pStyle w:val="ListParagraph"/>
        <w:numPr>
          <w:ilvl w:val="0"/>
          <w:numId w:val="16"/>
        </w:numPr>
        <w:rPr>
          <w:rFonts w:ascii="Verdana" w:hAnsi="Verdana"/>
          <w:lang w:eastAsia="zh-CN"/>
        </w:rPr>
      </w:pPr>
      <w:r w:rsidRPr="0027249F">
        <w:rPr>
          <w:rFonts w:ascii="Verdana" w:hAnsi="Verdana"/>
          <w:lang w:eastAsia="zh-CN"/>
        </w:rPr>
        <w:t>w</w:t>
      </w:r>
      <w:r w:rsidR="002A4FCA" w:rsidRPr="0027249F">
        <w:rPr>
          <w:rFonts w:ascii="Verdana" w:hAnsi="Verdana"/>
          <w:lang w:eastAsia="zh-CN"/>
        </w:rPr>
        <w:t>he</w:t>
      </w:r>
      <w:r w:rsidRPr="0027249F">
        <w:rPr>
          <w:rFonts w:ascii="Verdana" w:hAnsi="Verdana"/>
          <w:lang w:eastAsia="zh-CN"/>
        </w:rPr>
        <w:t>n</w:t>
      </w:r>
      <w:r w:rsidR="002A4FCA" w:rsidRPr="0027249F">
        <w:rPr>
          <w:rFonts w:ascii="Verdana" w:hAnsi="Verdana"/>
          <w:lang w:eastAsia="zh-CN"/>
        </w:rPr>
        <w:t xml:space="preserve"> any relevant regulations change</w:t>
      </w:r>
    </w:p>
    <w:p w14:paraId="23FC1076" w14:textId="4E5D5258" w:rsidR="008D4B59" w:rsidRPr="0027249F" w:rsidRDefault="008D4B59" w:rsidP="008D4B59">
      <w:pPr>
        <w:pStyle w:val="ListParagraph"/>
        <w:numPr>
          <w:ilvl w:val="0"/>
          <w:numId w:val="16"/>
        </w:numPr>
        <w:rPr>
          <w:rFonts w:ascii="Verdana" w:hAnsi="Verdana"/>
          <w:lang w:eastAsia="zh-CN"/>
        </w:rPr>
      </w:pPr>
      <w:r w:rsidRPr="0027249F">
        <w:rPr>
          <w:rFonts w:ascii="Verdana" w:hAnsi="Verdana"/>
          <w:lang w:eastAsia="zh-CN"/>
        </w:rPr>
        <w:t>whe</w:t>
      </w:r>
      <w:r w:rsidR="00937B03" w:rsidRPr="0027249F">
        <w:rPr>
          <w:rFonts w:ascii="Verdana" w:hAnsi="Verdana"/>
          <w:lang w:eastAsia="zh-CN"/>
        </w:rPr>
        <w:t>n</w:t>
      </w:r>
      <w:r w:rsidRPr="0027249F">
        <w:rPr>
          <w:rFonts w:ascii="Verdana" w:hAnsi="Verdana"/>
          <w:lang w:eastAsia="zh-CN"/>
        </w:rPr>
        <w:t xml:space="preserve"> a new product is being developed</w:t>
      </w:r>
    </w:p>
    <w:p w14:paraId="18104AD9" w14:textId="0C5AEA9E" w:rsidR="008D4B59" w:rsidRPr="0027249F" w:rsidRDefault="008D4B59" w:rsidP="008D4B59">
      <w:pPr>
        <w:pStyle w:val="ListParagraph"/>
        <w:numPr>
          <w:ilvl w:val="0"/>
          <w:numId w:val="16"/>
        </w:numPr>
        <w:rPr>
          <w:rFonts w:ascii="Verdana" w:hAnsi="Verdana"/>
          <w:lang w:eastAsia="zh-CN"/>
        </w:rPr>
      </w:pPr>
      <w:r w:rsidRPr="0027249F">
        <w:rPr>
          <w:rFonts w:ascii="Verdana" w:hAnsi="Verdana"/>
          <w:lang w:eastAsia="zh-CN"/>
        </w:rPr>
        <w:t>if there is a change in product recipe or allergen status</w:t>
      </w:r>
    </w:p>
    <w:p w14:paraId="4414215A" w14:textId="3A421D30" w:rsidR="008D4B59" w:rsidRPr="0027249F" w:rsidRDefault="008D4B59" w:rsidP="008D4B59">
      <w:pPr>
        <w:pStyle w:val="ListParagraph"/>
        <w:numPr>
          <w:ilvl w:val="0"/>
          <w:numId w:val="16"/>
        </w:numPr>
        <w:rPr>
          <w:rFonts w:ascii="Verdana" w:hAnsi="Verdana"/>
          <w:lang w:eastAsia="zh-CN"/>
        </w:rPr>
      </w:pPr>
      <w:r w:rsidRPr="0027249F">
        <w:rPr>
          <w:rFonts w:ascii="Verdana" w:hAnsi="Verdana"/>
          <w:lang w:eastAsia="zh-CN"/>
        </w:rPr>
        <w:t>whe</w:t>
      </w:r>
      <w:r w:rsidR="00937B03" w:rsidRPr="0027249F">
        <w:rPr>
          <w:rFonts w:ascii="Verdana" w:hAnsi="Verdana"/>
          <w:lang w:eastAsia="zh-CN"/>
        </w:rPr>
        <w:t>n</w:t>
      </w:r>
      <w:r w:rsidRPr="0027249F">
        <w:rPr>
          <w:rFonts w:ascii="Verdana" w:hAnsi="Verdana"/>
          <w:lang w:eastAsia="zh-CN"/>
        </w:rPr>
        <w:t xml:space="preserve"> there is a change in raw material</w:t>
      </w:r>
    </w:p>
    <w:p w14:paraId="53504E37" w14:textId="223FF887" w:rsidR="008D4B59" w:rsidRPr="0027249F" w:rsidRDefault="008D4B59" w:rsidP="008D4B59">
      <w:pPr>
        <w:pStyle w:val="ListParagraph"/>
        <w:numPr>
          <w:ilvl w:val="0"/>
          <w:numId w:val="16"/>
        </w:numPr>
        <w:rPr>
          <w:rFonts w:ascii="Verdana" w:hAnsi="Verdana"/>
          <w:lang w:eastAsia="zh-CN"/>
        </w:rPr>
      </w:pPr>
      <w:r w:rsidRPr="0027249F">
        <w:rPr>
          <w:rFonts w:ascii="Verdana" w:hAnsi="Verdana"/>
          <w:lang w:eastAsia="zh-CN"/>
        </w:rPr>
        <w:t>whe</w:t>
      </w:r>
      <w:r w:rsidR="00937B03" w:rsidRPr="0027249F">
        <w:rPr>
          <w:rFonts w:ascii="Verdana" w:hAnsi="Verdana"/>
          <w:lang w:eastAsia="zh-CN"/>
        </w:rPr>
        <w:t>n</w:t>
      </w:r>
      <w:r w:rsidRPr="0027249F">
        <w:rPr>
          <w:rFonts w:ascii="Verdana" w:hAnsi="Verdana"/>
          <w:lang w:eastAsia="zh-CN"/>
        </w:rPr>
        <w:t xml:space="preserve"> a regulatory non-compliance has been raised</w:t>
      </w:r>
      <w:r w:rsidR="00937B03" w:rsidRPr="0027249F">
        <w:rPr>
          <w:rFonts w:ascii="Verdana" w:hAnsi="Verdana"/>
          <w:lang w:eastAsia="zh-CN"/>
        </w:rPr>
        <w:t xml:space="preserve"> e.g. during external verification audit</w:t>
      </w:r>
    </w:p>
    <w:p w14:paraId="4AD569A0" w14:textId="39F8183F" w:rsidR="008D4B59" w:rsidRPr="0027249F" w:rsidRDefault="008D4B59" w:rsidP="008D4B59">
      <w:pPr>
        <w:pStyle w:val="ListParagraph"/>
        <w:numPr>
          <w:ilvl w:val="0"/>
          <w:numId w:val="16"/>
        </w:numPr>
        <w:rPr>
          <w:rFonts w:ascii="Verdana" w:hAnsi="Verdana"/>
          <w:lang w:eastAsia="zh-CN"/>
        </w:rPr>
      </w:pPr>
      <w:r w:rsidRPr="0027249F">
        <w:rPr>
          <w:rFonts w:ascii="Verdana" w:hAnsi="Verdana"/>
          <w:lang w:eastAsia="zh-CN"/>
        </w:rPr>
        <w:t>if new ingredients are introduced</w:t>
      </w:r>
    </w:p>
    <w:p w14:paraId="7841EA33" w14:textId="329D887F" w:rsidR="008D4B59" w:rsidRPr="0027249F" w:rsidRDefault="008D4B59" w:rsidP="008D4B59">
      <w:pPr>
        <w:pStyle w:val="ListParagraph"/>
        <w:numPr>
          <w:ilvl w:val="0"/>
          <w:numId w:val="16"/>
        </w:numPr>
        <w:rPr>
          <w:rFonts w:ascii="Verdana" w:hAnsi="Verdana"/>
          <w:lang w:eastAsia="zh-CN"/>
        </w:rPr>
      </w:pPr>
      <w:r w:rsidRPr="0027249F">
        <w:rPr>
          <w:rFonts w:ascii="Verdana" w:hAnsi="Verdana"/>
          <w:lang w:eastAsia="zh-CN"/>
        </w:rPr>
        <w:t>if there is evidence for new or emerging hazards</w:t>
      </w:r>
    </w:p>
    <w:p w14:paraId="0650C344" w14:textId="0B422C7E" w:rsidR="00733CB9" w:rsidRPr="0027249F" w:rsidRDefault="008D4B59" w:rsidP="008D4B59">
      <w:pPr>
        <w:rPr>
          <w:rFonts w:ascii="Verdana" w:hAnsi="Verdana"/>
          <w:lang w:eastAsia="zh-CN"/>
        </w:rPr>
      </w:pPr>
      <w:r w:rsidRPr="0027249F">
        <w:rPr>
          <w:rFonts w:ascii="Verdana" w:hAnsi="Verdana"/>
          <w:lang w:eastAsia="zh-CN"/>
        </w:rPr>
        <w:t>It is the responsibilities of the operator to ensure all obsolete packaging is not used.</w:t>
      </w:r>
    </w:p>
    <w:p w14:paraId="60C1A961" w14:textId="77777777" w:rsidR="008D4B59" w:rsidRPr="0027249F" w:rsidRDefault="008D4B59" w:rsidP="00733CB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bCs/>
          <w:lang w:eastAsia="zh-CN"/>
        </w:rPr>
      </w:pPr>
      <w:r w:rsidRPr="0027249F">
        <w:rPr>
          <w:rFonts w:ascii="Verdana" w:hAnsi="Verdana"/>
          <w:b/>
          <w:bCs/>
          <w:lang w:eastAsia="zh-CN"/>
        </w:rPr>
        <w:t>DISCLAIMER</w:t>
      </w:r>
    </w:p>
    <w:p w14:paraId="114D4D7D" w14:textId="00BA3856" w:rsidR="008D4B59" w:rsidRPr="008D4B59" w:rsidRDefault="008D4B59" w:rsidP="00733CB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i/>
          <w:iCs/>
          <w:lang w:eastAsia="zh-CN"/>
        </w:rPr>
      </w:pPr>
      <w:r w:rsidRPr="0027249F">
        <w:rPr>
          <w:rFonts w:ascii="Verdana" w:hAnsi="Verdana"/>
          <w:i/>
          <w:iCs/>
          <w:lang w:eastAsia="zh-CN"/>
        </w:rPr>
        <w:t>Information in this document is prepared by the Brewers’ Guild of New Zealand for use by its members only.  Material may not be published or reproduced without permission of the Guild.  This document represents the Guild’s interpretation of the</w:t>
      </w:r>
      <w:r w:rsidR="00787E82" w:rsidRPr="0027249F">
        <w:rPr>
          <w:rFonts w:ascii="Verdana" w:hAnsi="Verdana"/>
          <w:i/>
          <w:iCs/>
          <w:lang w:eastAsia="zh-CN"/>
        </w:rPr>
        <w:t xml:space="preserve"> regulatory</w:t>
      </w:r>
      <w:r w:rsidRPr="0027249F">
        <w:rPr>
          <w:rFonts w:ascii="Verdana" w:hAnsi="Verdana"/>
          <w:i/>
          <w:iCs/>
          <w:lang w:eastAsia="zh-CN"/>
        </w:rPr>
        <w:t xml:space="preserve"> labelling </w:t>
      </w:r>
      <w:r w:rsidR="00787E82" w:rsidRPr="0027249F">
        <w:rPr>
          <w:rFonts w:ascii="Verdana" w:hAnsi="Verdana"/>
          <w:i/>
          <w:iCs/>
          <w:lang w:eastAsia="zh-CN"/>
        </w:rPr>
        <w:t>requirements</w:t>
      </w:r>
      <w:r w:rsidRPr="0027249F">
        <w:rPr>
          <w:rFonts w:ascii="Verdana" w:hAnsi="Verdana"/>
          <w:i/>
          <w:iCs/>
          <w:lang w:eastAsia="zh-CN"/>
        </w:rPr>
        <w:t xml:space="preserve"> as </w:t>
      </w:r>
      <w:r w:rsidR="00512010" w:rsidRPr="0027249F">
        <w:rPr>
          <w:rFonts w:ascii="Verdana" w:hAnsi="Verdana"/>
          <w:i/>
          <w:iCs/>
          <w:lang w:eastAsia="zh-CN"/>
        </w:rPr>
        <w:t>of</w:t>
      </w:r>
      <w:r w:rsidRPr="0027249F">
        <w:rPr>
          <w:rFonts w:ascii="Verdana" w:hAnsi="Verdana"/>
          <w:i/>
          <w:iCs/>
          <w:lang w:eastAsia="zh-CN"/>
        </w:rPr>
        <w:t xml:space="preserve"> February 2024</w:t>
      </w:r>
      <w:r w:rsidR="00787E82" w:rsidRPr="0027249F">
        <w:rPr>
          <w:rFonts w:ascii="Verdana" w:hAnsi="Verdana"/>
          <w:i/>
          <w:iCs/>
          <w:lang w:eastAsia="zh-CN"/>
        </w:rPr>
        <w:t>, principally those outlined in the ANZ Food Standards Code</w:t>
      </w:r>
      <w:r w:rsidRPr="0027249F">
        <w:rPr>
          <w:rFonts w:ascii="Verdana" w:hAnsi="Verdana"/>
          <w:i/>
          <w:iCs/>
          <w:lang w:eastAsia="zh-CN"/>
        </w:rPr>
        <w:t>. All due care and attention has been exercised in the preparation of this document.  However, labelling regulations will change over time, and interpretations may differ. This document is not intended as legal advice and members rely upon it at their own risk. The Guild and their officers, employees</w:t>
      </w:r>
      <w:r w:rsidR="00B66C70" w:rsidRPr="0027249F">
        <w:rPr>
          <w:rFonts w:ascii="Verdana" w:hAnsi="Verdana"/>
          <w:i/>
          <w:iCs/>
          <w:lang w:eastAsia="zh-CN"/>
        </w:rPr>
        <w:t>, contractors</w:t>
      </w:r>
      <w:r w:rsidRPr="0027249F">
        <w:rPr>
          <w:rFonts w:ascii="Verdana" w:hAnsi="Verdana"/>
          <w:i/>
          <w:iCs/>
          <w:lang w:eastAsia="zh-CN"/>
        </w:rPr>
        <w:t xml:space="preserve"> or agents disclaim any liability of any kind for any inaccuracy error, omission or other flaw in the information contained in this document, and for any loss and/or damage that may arise from reliance on the information presented.</w:t>
      </w:r>
    </w:p>
    <w:p w14:paraId="5DA263D7" w14:textId="77777777" w:rsidR="008D4B59" w:rsidRPr="008D4B59" w:rsidRDefault="008D4B59" w:rsidP="00733CB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color w:val="FF0000"/>
          <w:lang w:eastAsia="zh-CN"/>
        </w:rPr>
      </w:pPr>
    </w:p>
    <w:p w14:paraId="39DD139F" w14:textId="5321F462" w:rsidR="008D4B59" w:rsidRDefault="008D4B59" w:rsidP="008D4B59">
      <w:pPr>
        <w:rPr>
          <w:rFonts w:ascii="Verdana" w:hAnsi="Verdana"/>
          <w:color w:val="FF0000"/>
          <w:lang w:eastAsia="zh-CN"/>
        </w:rPr>
      </w:pPr>
    </w:p>
    <w:p w14:paraId="1894F844" w14:textId="081EB3A8" w:rsidR="00372A68" w:rsidRPr="007E687B" w:rsidRDefault="00372A68" w:rsidP="00372A68">
      <w:pPr>
        <w:pStyle w:val="Heading1"/>
        <w:pBdr>
          <w:bottom w:val="single" w:sz="4" w:space="1" w:color="auto"/>
        </w:pBdr>
        <w:rPr>
          <w:rFonts w:ascii="Verdana" w:hAnsi="Verdana"/>
          <w:sz w:val="22"/>
          <w:szCs w:val="18"/>
        </w:rPr>
      </w:pPr>
      <w:r w:rsidRPr="007E687B">
        <w:rPr>
          <w:rFonts w:ascii="Verdana" w:hAnsi="Verdana"/>
          <w:sz w:val="22"/>
          <w:szCs w:val="18"/>
        </w:rPr>
        <w:lastRenderedPageBreak/>
        <w:t xml:space="preserve">Section </w:t>
      </w:r>
      <w:r>
        <w:rPr>
          <w:rFonts w:ascii="Verdana" w:hAnsi="Verdana"/>
          <w:sz w:val="22"/>
          <w:szCs w:val="18"/>
        </w:rPr>
        <w:t>7</w:t>
      </w:r>
      <w:r w:rsidRPr="007E687B">
        <w:rPr>
          <w:rFonts w:ascii="Verdana" w:hAnsi="Verdana"/>
          <w:sz w:val="22"/>
          <w:szCs w:val="18"/>
        </w:rPr>
        <w:t>.</w:t>
      </w:r>
      <w:r>
        <w:rPr>
          <w:rFonts w:ascii="Verdana" w:hAnsi="Verdana"/>
          <w:sz w:val="22"/>
          <w:szCs w:val="18"/>
        </w:rPr>
        <w:t>2</w:t>
      </w:r>
      <w:r w:rsidRPr="007E687B">
        <w:rPr>
          <w:rFonts w:ascii="Verdana" w:hAnsi="Verdana"/>
          <w:sz w:val="22"/>
          <w:szCs w:val="18"/>
        </w:rPr>
        <w:tab/>
      </w:r>
      <w:r w:rsidRPr="007E687B">
        <w:rPr>
          <w:rFonts w:ascii="Verdana" w:hAnsi="Verdana"/>
          <w:sz w:val="22"/>
          <w:szCs w:val="18"/>
        </w:rPr>
        <w:tab/>
      </w:r>
      <w:r w:rsidR="00212C7F">
        <w:rPr>
          <w:rFonts w:ascii="Verdana" w:hAnsi="Verdana"/>
          <w:sz w:val="22"/>
          <w:szCs w:val="18"/>
        </w:rPr>
        <w:t>Food Standards Code</w:t>
      </w:r>
    </w:p>
    <w:p w14:paraId="2604F8CF" w14:textId="77777777" w:rsidR="00372A68" w:rsidRDefault="00372A68" w:rsidP="00372A68">
      <w:pPr>
        <w:rPr>
          <w:rFonts w:ascii="Verdana" w:hAnsi="Verdana"/>
          <w:color w:val="FF0000"/>
          <w:lang w:eastAsia="zh-CN"/>
        </w:rPr>
      </w:pPr>
    </w:p>
    <w:p w14:paraId="69C4E4D0" w14:textId="47D7BC4E" w:rsidR="000F67FA" w:rsidRDefault="000F67FA" w:rsidP="000F67FA">
      <w:pPr>
        <w:rPr>
          <w:rFonts w:ascii="Verdana" w:hAnsi="Verdana"/>
          <w:lang w:eastAsia="zh-CN"/>
        </w:rPr>
      </w:pPr>
      <w:r w:rsidRPr="000F67FA">
        <w:rPr>
          <w:rFonts w:ascii="Verdana" w:hAnsi="Verdana"/>
          <w:lang w:eastAsia="zh-CN"/>
        </w:rPr>
        <w:t>All alcoholic drink labels need: accurate name or description, amount of alcohol, pregnancy warning label,</w:t>
      </w:r>
      <w:r>
        <w:rPr>
          <w:rFonts w:ascii="Verdana" w:hAnsi="Verdana"/>
          <w:lang w:eastAsia="zh-CN"/>
        </w:rPr>
        <w:t xml:space="preserve"> </w:t>
      </w:r>
      <w:r w:rsidRPr="000F67FA">
        <w:rPr>
          <w:rFonts w:ascii="Verdana" w:hAnsi="Verdana"/>
          <w:lang w:eastAsia="zh-CN"/>
        </w:rPr>
        <w:t>net contents, allergen and advisory statements (if applicable), Best Before date (if applicable), storage</w:t>
      </w:r>
      <w:r>
        <w:rPr>
          <w:rFonts w:ascii="Verdana" w:hAnsi="Verdana"/>
          <w:lang w:eastAsia="zh-CN"/>
        </w:rPr>
        <w:t xml:space="preserve"> </w:t>
      </w:r>
      <w:r w:rsidRPr="000F67FA">
        <w:rPr>
          <w:rFonts w:ascii="Verdana" w:hAnsi="Verdana"/>
          <w:lang w:eastAsia="zh-CN"/>
        </w:rPr>
        <w:t>instructions (if applicable), number of standard drinks, business name and physical address, lot/batch ID,</w:t>
      </w:r>
      <w:r>
        <w:rPr>
          <w:rFonts w:ascii="Verdana" w:hAnsi="Verdana"/>
          <w:lang w:eastAsia="zh-CN"/>
        </w:rPr>
        <w:t xml:space="preserve"> </w:t>
      </w:r>
      <w:r w:rsidRPr="000F67FA">
        <w:rPr>
          <w:rFonts w:ascii="Verdana" w:hAnsi="Verdana"/>
          <w:lang w:eastAsia="zh-CN"/>
        </w:rPr>
        <w:t>and nutrition information panel (only if you make a nutrition content claim).</w:t>
      </w:r>
    </w:p>
    <w:p w14:paraId="3CC8E85A" w14:textId="418AF6A0" w:rsidR="008D4B59" w:rsidRPr="00372A68" w:rsidRDefault="00770CDC" w:rsidP="008D4B59">
      <w:pPr>
        <w:rPr>
          <w:rFonts w:ascii="Verdana" w:hAnsi="Verdana"/>
          <w:lang w:eastAsia="zh-CN"/>
        </w:rPr>
      </w:pPr>
      <w:r>
        <w:rPr>
          <w:rFonts w:ascii="Verdana" w:hAnsi="Verdana"/>
          <w:lang w:eastAsia="zh-CN"/>
        </w:rPr>
        <w:t>Most labelling requirements for food and beverages are noted in the</w:t>
      </w:r>
      <w:r w:rsidR="008D4B59" w:rsidRPr="00372A68">
        <w:rPr>
          <w:rFonts w:ascii="Verdana" w:hAnsi="Verdana"/>
          <w:lang w:eastAsia="zh-CN"/>
        </w:rPr>
        <w:t xml:space="preserve"> Australia New Zealand Food Standards Code.</w:t>
      </w:r>
      <w:r>
        <w:rPr>
          <w:rFonts w:ascii="Verdana" w:hAnsi="Verdana"/>
          <w:lang w:eastAsia="zh-CN"/>
        </w:rPr>
        <w:t xml:space="preserve"> Key standards for most relevance are noted as follows:</w:t>
      </w:r>
    </w:p>
    <w:p w14:paraId="7FED316A" w14:textId="77777777" w:rsidR="008D4B59" w:rsidRPr="00372A68" w:rsidRDefault="008D4B59" w:rsidP="008D4B59">
      <w:pPr>
        <w:rPr>
          <w:rFonts w:ascii="Verdana" w:hAnsi="Verdana"/>
          <w:lang w:eastAsia="zh-CN"/>
        </w:rPr>
      </w:pPr>
      <w:r w:rsidRPr="00372A68">
        <w:rPr>
          <w:rFonts w:ascii="Verdana" w:hAnsi="Verdana"/>
          <w:lang w:eastAsia="zh-CN"/>
        </w:rPr>
        <w:t>Related standards:</w:t>
      </w:r>
    </w:p>
    <w:p w14:paraId="1A37517E" w14:textId="28EFED75" w:rsidR="00372A68" w:rsidRPr="00812537" w:rsidRDefault="008D4B59" w:rsidP="00372A68">
      <w:pPr>
        <w:pStyle w:val="ListParagraph"/>
        <w:numPr>
          <w:ilvl w:val="0"/>
          <w:numId w:val="17"/>
        </w:numPr>
        <w:rPr>
          <w:rFonts w:ascii="Verdana" w:hAnsi="Verdana"/>
          <w:lang w:eastAsia="zh-CN"/>
        </w:rPr>
      </w:pPr>
      <w:r w:rsidRPr="00812537">
        <w:rPr>
          <w:rFonts w:ascii="Verdana" w:hAnsi="Verdana"/>
          <w:lang w:eastAsia="zh-CN"/>
        </w:rPr>
        <w:t xml:space="preserve">Standard </w:t>
      </w:r>
      <w:r w:rsidR="00372A68" w:rsidRPr="00812537">
        <w:rPr>
          <w:rFonts w:ascii="Verdana" w:hAnsi="Verdana"/>
          <w:lang w:eastAsia="zh-CN"/>
        </w:rPr>
        <w:t>1.1.2</w:t>
      </w:r>
      <w:r w:rsidR="00F43D06" w:rsidRPr="00F43D06">
        <w:rPr>
          <w:rFonts w:ascii="Verdana" w:hAnsi="Verdana"/>
          <w:lang w:eastAsia="zh-CN"/>
        </w:rPr>
        <w:t xml:space="preserve"> - </w:t>
      </w:r>
      <w:r w:rsidR="00372A68" w:rsidRPr="00812537">
        <w:rPr>
          <w:rFonts w:ascii="Verdana" w:hAnsi="Verdana"/>
          <w:lang w:eastAsia="zh-CN"/>
        </w:rPr>
        <w:t>Definitions used throughout the Code</w:t>
      </w:r>
    </w:p>
    <w:p w14:paraId="498DACA4" w14:textId="11011108" w:rsidR="008D4B59" w:rsidRPr="00812537" w:rsidRDefault="00372A68" w:rsidP="00B7348E">
      <w:pPr>
        <w:pStyle w:val="ListParagraph"/>
        <w:numPr>
          <w:ilvl w:val="0"/>
          <w:numId w:val="17"/>
        </w:numPr>
        <w:rPr>
          <w:rFonts w:ascii="Verdana" w:hAnsi="Verdana"/>
          <w:lang w:eastAsia="zh-CN"/>
        </w:rPr>
      </w:pPr>
      <w:r w:rsidRPr="00812537">
        <w:rPr>
          <w:rFonts w:ascii="Verdana" w:hAnsi="Verdana"/>
          <w:lang w:eastAsia="zh-CN"/>
        </w:rPr>
        <w:t xml:space="preserve">Standard </w:t>
      </w:r>
      <w:r w:rsidR="008D4B59" w:rsidRPr="00812537">
        <w:rPr>
          <w:rFonts w:ascii="Verdana" w:hAnsi="Verdana"/>
          <w:lang w:eastAsia="zh-CN"/>
        </w:rPr>
        <w:t>1.2.2</w:t>
      </w:r>
      <w:r w:rsidR="00F43D06" w:rsidRPr="00F43D06">
        <w:rPr>
          <w:rFonts w:ascii="Verdana" w:hAnsi="Verdana"/>
          <w:lang w:eastAsia="zh-CN"/>
        </w:rPr>
        <w:t xml:space="preserve"> - </w:t>
      </w:r>
      <w:r w:rsidRPr="00812537">
        <w:rPr>
          <w:rFonts w:ascii="Verdana" w:hAnsi="Verdana"/>
          <w:lang w:eastAsia="zh-CN"/>
        </w:rPr>
        <w:t>Information Requirements</w:t>
      </w:r>
      <w:r w:rsidR="00812537" w:rsidRPr="00812537">
        <w:rPr>
          <w:rFonts w:ascii="Verdana" w:hAnsi="Verdana"/>
          <w:lang w:eastAsia="zh-CN"/>
        </w:rPr>
        <w:t xml:space="preserve"> – </w:t>
      </w:r>
      <w:r w:rsidRPr="00812537">
        <w:rPr>
          <w:rFonts w:ascii="Verdana" w:hAnsi="Verdana"/>
          <w:lang w:eastAsia="zh-CN"/>
        </w:rPr>
        <w:t>f</w:t>
      </w:r>
      <w:r w:rsidR="008D4B59" w:rsidRPr="00812537">
        <w:rPr>
          <w:rFonts w:ascii="Verdana" w:hAnsi="Verdana"/>
          <w:lang w:eastAsia="zh-CN"/>
        </w:rPr>
        <w:t>ood identification</w:t>
      </w:r>
    </w:p>
    <w:p w14:paraId="2702DA13" w14:textId="537873B6" w:rsidR="00372A68" w:rsidRPr="00812537" w:rsidRDefault="008D4B59" w:rsidP="006B6FFF">
      <w:pPr>
        <w:pStyle w:val="ListParagraph"/>
        <w:numPr>
          <w:ilvl w:val="0"/>
          <w:numId w:val="17"/>
        </w:numPr>
        <w:rPr>
          <w:rFonts w:ascii="Verdana" w:hAnsi="Verdana"/>
          <w:lang w:eastAsia="zh-CN"/>
        </w:rPr>
      </w:pPr>
      <w:r w:rsidRPr="00812537">
        <w:rPr>
          <w:rFonts w:ascii="Verdana" w:hAnsi="Verdana"/>
          <w:lang w:eastAsia="zh-CN"/>
        </w:rPr>
        <w:t>Standard 1.2.3</w:t>
      </w:r>
      <w:r w:rsidR="00F43D06" w:rsidRPr="00F43D06">
        <w:rPr>
          <w:rFonts w:ascii="Verdana" w:hAnsi="Verdana"/>
          <w:lang w:eastAsia="zh-CN"/>
        </w:rPr>
        <w:t xml:space="preserve"> - </w:t>
      </w:r>
      <w:r w:rsidR="00372A68" w:rsidRPr="00812537">
        <w:rPr>
          <w:rFonts w:ascii="Verdana" w:hAnsi="Verdana"/>
          <w:lang w:eastAsia="zh-CN"/>
        </w:rPr>
        <w:t>Standard 1.2.3 – Information requirements – warning statements, advisory statements and declarations</w:t>
      </w:r>
    </w:p>
    <w:p w14:paraId="28E37142" w14:textId="2C5D0A5C" w:rsidR="00812537" w:rsidRPr="00812537" w:rsidRDefault="00812537" w:rsidP="006B6FFF">
      <w:pPr>
        <w:pStyle w:val="ListParagraph"/>
        <w:numPr>
          <w:ilvl w:val="0"/>
          <w:numId w:val="17"/>
        </w:numPr>
        <w:rPr>
          <w:rFonts w:ascii="Verdana" w:hAnsi="Verdana"/>
          <w:lang w:eastAsia="zh-CN"/>
        </w:rPr>
      </w:pPr>
      <w:r w:rsidRPr="00812537">
        <w:rPr>
          <w:rFonts w:ascii="Verdana" w:hAnsi="Verdana"/>
          <w:lang w:eastAsia="zh-CN"/>
        </w:rPr>
        <w:t>Standard 1.2.4 – Information requirements – statement of ingredients</w:t>
      </w:r>
    </w:p>
    <w:p w14:paraId="171768D7" w14:textId="77777777" w:rsidR="00812537" w:rsidRPr="00812537" w:rsidRDefault="00812537" w:rsidP="00EF229A">
      <w:pPr>
        <w:pStyle w:val="ListParagraph"/>
        <w:numPr>
          <w:ilvl w:val="0"/>
          <w:numId w:val="17"/>
        </w:numPr>
        <w:rPr>
          <w:rFonts w:ascii="Verdana" w:hAnsi="Verdana"/>
          <w:lang w:eastAsia="zh-CN"/>
        </w:rPr>
      </w:pPr>
      <w:r w:rsidRPr="00812537">
        <w:rPr>
          <w:rFonts w:ascii="Verdana" w:hAnsi="Verdana"/>
          <w:lang w:eastAsia="zh-CN"/>
        </w:rPr>
        <w:t>Standard 1.2.5 – Information requirements – date marking of food for sale</w:t>
      </w:r>
    </w:p>
    <w:p w14:paraId="77B8682A" w14:textId="7F0E0FB1" w:rsidR="008D4B59" w:rsidRPr="00812537" w:rsidRDefault="008D4B59" w:rsidP="00EF229A">
      <w:pPr>
        <w:pStyle w:val="ListParagraph"/>
        <w:numPr>
          <w:ilvl w:val="0"/>
          <w:numId w:val="17"/>
        </w:numPr>
        <w:rPr>
          <w:rFonts w:ascii="Verdana" w:hAnsi="Verdana"/>
          <w:lang w:eastAsia="zh-CN"/>
        </w:rPr>
      </w:pPr>
      <w:r w:rsidRPr="00812537">
        <w:rPr>
          <w:rFonts w:ascii="Verdana" w:hAnsi="Verdana"/>
          <w:lang w:eastAsia="zh-CN"/>
        </w:rPr>
        <w:t>Standard 1.2.7</w:t>
      </w:r>
      <w:r w:rsidR="00F43D06" w:rsidRPr="00F43D06">
        <w:rPr>
          <w:rFonts w:ascii="Verdana" w:hAnsi="Verdana"/>
          <w:lang w:eastAsia="zh-CN"/>
        </w:rPr>
        <w:t xml:space="preserve"> - </w:t>
      </w:r>
      <w:r w:rsidRPr="00812537">
        <w:rPr>
          <w:rFonts w:ascii="Verdana" w:hAnsi="Verdana"/>
          <w:lang w:eastAsia="zh-CN"/>
        </w:rPr>
        <w:t>Nutrition, health and related claims</w:t>
      </w:r>
    </w:p>
    <w:p w14:paraId="7880FC9B" w14:textId="26B8D21C" w:rsidR="008D4B59" w:rsidRPr="00812537" w:rsidRDefault="008D4B59" w:rsidP="00EF229A">
      <w:pPr>
        <w:pStyle w:val="ListParagraph"/>
        <w:numPr>
          <w:ilvl w:val="0"/>
          <w:numId w:val="17"/>
        </w:numPr>
        <w:rPr>
          <w:rFonts w:ascii="Verdana" w:hAnsi="Verdana"/>
          <w:lang w:eastAsia="zh-CN"/>
        </w:rPr>
      </w:pPr>
      <w:r w:rsidRPr="00812537">
        <w:rPr>
          <w:rFonts w:ascii="Verdana" w:hAnsi="Verdana"/>
          <w:lang w:eastAsia="zh-CN"/>
        </w:rPr>
        <w:t>Standard 1.2.8</w:t>
      </w:r>
      <w:r w:rsidR="00F43D06" w:rsidRPr="00F43D06">
        <w:rPr>
          <w:rFonts w:ascii="Verdana" w:hAnsi="Verdana"/>
          <w:lang w:eastAsia="zh-CN"/>
        </w:rPr>
        <w:t xml:space="preserve"> - </w:t>
      </w:r>
      <w:r w:rsidRPr="00812537">
        <w:rPr>
          <w:rFonts w:ascii="Verdana" w:hAnsi="Verdana"/>
          <w:lang w:eastAsia="zh-CN"/>
        </w:rPr>
        <w:t>Nutrition information requirements</w:t>
      </w:r>
    </w:p>
    <w:p w14:paraId="0767AF23" w14:textId="15336DC4" w:rsidR="008D4B59" w:rsidRPr="00812537" w:rsidRDefault="008D4B59" w:rsidP="00EF229A">
      <w:pPr>
        <w:pStyle w:val="ListParagraph"/>
        <w:numPr>
          <w:ilvl w:val="0"/>
          <w:numId w:val="17"/>
        </w:numPr>
        <w:rPr>
          <w:rFonts w:ascii="Verdana" w:hAnsi="Verdana"/>
          <w:lang w:eastAsia="zh-CN"/>
        </w:rPr>
      </w:pPr>
      <w:r w:rsidRPr="00812537">
        <w:rPr>
          <w:rFonts w:ascii="Verdana" w:hAnsi="Verdana"/>
          <w:lang w:eastAsia="zh-CN"/>
        </w:rPr>
        <w:t>Standard 1.3.1</w:t>
      </w:r>
      <w:r w:rsidR="00F43D06" w:rsidRPr="00F43D06">
        <w:rPr>
          <w:rFonts w:ascii="Verdana" w:hAnsi="Verdana"/>
          <w:lang w:eastAsia="zh-CN"/>
        </w:rPr>
        <w:t xml:space="preserve"> - </w:t>
      </w:r>
      <w:r w:rsidRPr="00812537">
        <w:rPr>
          <w:rFonts w:ascii="Verdana" w:hAnsi="Verdana"/>
          <w:lang w:eastAsia="zh-CN"/>
        </w:rPr>
        <w:t>Food additives</w:t>
      </w:r>
    </w:p>
    <w:p w14:paraId="2FB689B0" w14:textId="6853DF9D" w:rsidR="008D4B59" w:rsidRPr="00F43D06" w:rsidRDefault="008D4B59" w:rsidP="00EF229A">
      <w:pPr>
        <w:pStyle w:val="ListParagraph"/>
        <w:numPr>
          <w:ilvl w:val="0"/>
          <w:numId w:val="17"/>
        </w:numPr>
        <w:rPr>
          <w:rFonts w:ascii="Verdana" w:hAnsi="Verdana"/>
          <w:lang w:eastAsia="zh-CN"/>
        </w:rPr>
      </w:pPr>
      <w:r w:rsidRPr="00F43D06">
        <w:rPr>
          <w:rFonts w:ascii="Verdana" w:hAnsi="Verdana"/>
          <w:lang w:eastAsia="zh-CN"/>
        </w:rPr>
        <w:t>Standard 1.3.3</w:t>
      </w:r>
      <w:r w:rsidR="00F43D06" w:rsidRPr="00F43D06">
        <w:rPr>
          <w:rFonts w:ascii="Verdana" w:hAnsi="Verdana"/>
          <w:lang w:eastAsia="zh-CN"/>
        </w:rPr>
        <w:t xml:space="preserve"> - </w:t>
      </w:r>
      <w:r w:rsidRPr="00F43D06">
        <w:rPr>
          <w:rFonts w:ascii="Verdana" w:hAnsi="Verdana"/>
          <w:lang w:eastAsia="zh-CN"/>
        </w:rPr>
        <w:t>Processing aids</w:t>
      </w:r>
    </w:p>
    <w:p w14:paraId="62EA6974" w14:textId="55DC7DE7" w:rsidR="00F43D06" w:rsidRPr="00F43D06" w:rsidRDefault="00F43D06" w:rsidP="008D4B59">
      <w:pPr>
        <w:pStyle w:val="ListParagraph"/>
        <w:numPr>
          <w:ilvl w:val="0"/>
          <w:numId w:val="17"/>
        </w:numPr>
        <w:rPr>
          <w:rFonts w:ascii="Verdana" w:hAnsi="Verdana"/>
          <w:lang w:eastAsia="zh-CN"/>
        </w:rPr>
      </w:pPr>
      <w:r w:rsidRPr="00F43D06">
        <w:rPr>
          <w:rFonts w:ascii="Verdana" w:hAnsi="Verdana"/>
          <w:lang w:eastAsia="zh-CN"/>
        </w:rPr>
        <w:t>Standard 2.6.2 – Non-alcoholic beverages and brewed soft drinks</w:t>
      </w:r>
    </w:p>
    <w:p w14:paraId="06D6DCF1" w14:textId="3EDBD1B3" w:rsidR="00F43D06" w:rsidRPr="00F43D06" w:rsidRDefault="00F43D06" w:rsidP="008D4B59">
      <w:pPr>
        <w:pStyle w:val="ListParagraph"/>
        <w:numPr>
          <w:ilvl w:val="0"/>
          <w:numId w:val="17"/>
        </w:numPr>
        <w:rPr>
          <w:rFonts w:ascii="Verdana" w:hAnsi="Verdana"/>
          <w:lang w:eastAsia="zh-CN"/>
        </w:rPr>
      </w:pPr>
      <w:r w:rsidRPr="00F43D06">
        <w:rPr>
          <w:rFonts w:ascii="Verdana" w:hAnsi="Verdana"/>
          <w:lang w:eastAsia="zh-CN"/>
        </w:rPr>
        <w:t>Standard 2.7.1 - Labelling of alcoholic beverages and food containing alcohol</w:t>
      </w:r>
    </w:p>
    <w:p w14:paraId="39881EC9" w14:textId="7B8A9AED" w:rsidR="008D4B59" w:rsidRPr="00F43D06" w:rsidRDefault="008D4B59" w:rsidP="008D4B59">
      <w:pPr>
        <w:pStyle w:val="ListParagraph"/>
        <w:numPr>
          <w:ilvl w:val="0"/>
          <w:numId w:val="17"/>
        </w:numPr>
        <w:rPr>
          <w:rFonts w:ascii="Verdana" w:hAnsi="Verdana"/>
          <w:lang w:eastAsia="zh-CN"/>
        </w:rPr>
      </w:pPr>
      <w:r w:rsidRPr="00F43D06">
        <w:rPr>
          <w:rFonts w:ascii="Verdana" w:hAnsi="Verdana"/>
          <w:lang w:eastAsia="zh-CN"/>
        </w:rPr>
        <w:t>Standard 2.7.</w:t>
      </w:r>
      <w:r w:rsidR="00F43D06" w:rsidRPr="00F43D06">
        <w:rPr>
          <w:rFonts w:ascii="Verdana" w:hAnsi="Verdana"/>
          <w:lang w:eastAsia="zh-CN"/>
        </w:rPr>
        <w:t>2 - Beer</w:t>
      </w:r>
    </w:p>
    <w:p w14:paraId="3F731973" w14:textId="77CFD12D" w:rsidR="00F43D06" w:rsidRDefault="00F43D06" w:rsidP="008D4B59">
      <w:pPr>
        <w:pStyle w:val="ListParagraph"/>
        <w:numPr>
          <w:ilvl w:val="0"/>
          <w:numId w:val="17"/>
        </w:numPr>
        <w:rPr>
          <w:rFonts w:ascii="Verdana" w:hAnsi="Verdana"/>
          <w:lang w:eastAsia="zh-CN"/>
        </w:rPr>
      </w:pPr>
      <w:r w:rsidRPr="00F43D06">
        <w:rPr>
          <w:rFonts w:ascii="Verdana" w:hAnsi="Verdana"/>
          <w:lang w:eastAsia="zh-CN"/>
        </w:rPr>
        <w:t xml:space="preserve">Standard 2.7.5 </w:t>
      </w:r>
      <w:r w:rsidR="00DE0D89">
        <w:rPr>
          <w:rFonts w:ascii="Verdana" w:hAnsi="Verdana"/>
          <w:lang w:eastAsia="zh-CN"/>
        </w:rPr>
        <w:t>–</w:t>
      </w:r>
      <w:r w:rsidRPr="00F43D06">
        <w:rPr>
          <w:rFonts w:ascii="Verdana" w:hAnsi="Verdana"/>
          <w:lang w:eastAsia="zh-CN"/>
        </w:rPr>
        <w:t xml:space="preserve"> Spirits</w:t>
      </w:r>
    </w:p>
    <w:p w14:paraId="68403CD7" w14:textId="1EF1F2FE" w:rsidR="008D4B59" w:rsidRPr="00BA1733" w:rsidRDefault="008D4B59" w:rsidP="008D4B59">
      <w:pPr>
        <w:rPr>
          <w:rFonts w:ascii="Verdana" w:hAnsi="Verdana"/>
          <w:lang w:eastAsia="zh-CN"/>
        </w:rPr>
      </w:pPr>
      <w:r w:rsidRPr="00BA1733">
        <w:rPr>
          <w:rFonts w:ascii="Verdana" w:hAnsi="Verdana"/>
          <w:lang w:eastAsia="zh-CN"/>
        </w:rPr>
        <w:t>Th</w:t>
      </w:r>
      <w:r w:rsidR="00BA1733" w:rsidRPr="00BA1733">
        <w:rPr>
          <w:rFonts w:ascii="Verdana" w:hAnsi="Verdana"/>
          <w:lang w:eastAsia="zh-CN"/>
        </w:rPr>
        <w:t>ese standards are</w:t>
      </w:r>
      <w:r w:rsidRPr="00BA1733">
        <w:rPr>
          <w:rFonts w:ascii="Verdana" w:hAnsi="Verdana"/>
          <w:lang w:eastAsia="zh-CN"/>
        </w:rPr>
        <w:t xml:space="preserve"> for use in relation to products sold in New Zealand and Australia only.  All other export markets have their own set of </w:t>
      </w:r>
      <w:r w:rsidR="00BA1733" w:rsidRPr="00BA1733">
        <w:rPr>
          <w:rFonts w:ascii="Verdana" w:hAnsi="Verdana"/>
          <w:lang w:eastAsia="zh-CN"/>
        </w:rPr>
        <w:t>rules,</w:t>
      </w:r>
      <w:r w:rsidRPr="00BA1733">
        <w:rPr>
          <w:rFonts w:ascii="Verdana" w:hAnsi="Verdana"/>
          <w:lang w:eastAsia="zh-CN"/>
        </w:rPr>
        <w:t xml:space="preserve"> and it is important to ensure that you research and/or obtain advice on the rules for each particular market.</w:t>
      </w:r>
    </w:p>
    <w:p w14:paraId="036AEDC2" w14:textId="24E04B88" w:rsidR="008D4B59" w:rsidRDefault="008D4B59" w:rsidP="008D4B59">
      <w:pPr>
        <w:rPr>
          <w:rFonts w:ascii="Verdana" w:hAnsi="Verdana"/>
          <w:lang w:eastAsia="zh-CN"/>
        </w:rPr>
      </w:pPr>
      <w:r w:rsidRPr="00BA1733">
        <w:rPr>
          <w:rFonts w:ascii="Verdana" w:hAnsi="Verdana"/>
          <w:lang w:eastAsia="zh-CN"/>
        </w:rPr>
        <w:t xml:space="preserve">It is useful to consult with your local distributor or importer in foreign markets as this will help to ensure that they are satisfied that the label meets the requirements of their market </w:t>
      </w:r>
      <w:r w:rsidR="00BA1733" w:rsidRPr="00BA1733">
        <w:rPr>
          <w:rFonts w:ascii="Verdana" w:hAnsi="Verdana"/>
          <w:lang w:eastAsia="zh-CN"/>
        </w:rPr>
        <w:t>and</w:t>
      </w:r>
      <w:r w:rsidRPr="00BA1733">
        <w:rPr>
          <w:rFonts w:ascii="Verdana" w:hAnsi="Verdana"/>
          <w:lang w:eastAsia="zh-CN"/>
        </w:rPr>
        <w:t xml:space="preserve"> that they carry some responsibility for the content of the label. </w:t>
      </w:r>
    </w:p>
    <w:p w14:paraId="4BBE7932" w14:textId="77777777" w:rsidR="00A031D5" w:rsidRPr="00A1691A" w:rsidRDefault="00A031D5" w:rsidP="008D4B59">
      <w:pPr>
        <w:rPr>
          <w:rFonts w:ascii="Verdana" w:hAnsi="Verdana"/>
          <w:lang w:eastAsia="zh-CN"/>
        </w:rPr>
      </w:pPr>
    </w:p>
    <w:p w14:paraId="058CAC29" w14:textId="2511A917" w:rsidR="00A031D5" w:rsidRPr="00A1691A" w:rsidRDefault="00A031D5" w:rsidP="00A031D5">
      <w:pPr>
        <w:pStyle w:val="Heading1"/>
        <w:pBdr>
          <w:bottom w:val="single" w:sz="4" w:space="1" w:color="auto"/>
        </w:pBdr>
        <w:rPr>
          <w:rFonts w:ascii="Verdana" w:hAnsi="Verdana"/>
          <w:sz w:val="22"/>
          <w:szCs w:val="18"/>
        </w:rPr>
      </w:pPr>
      <w:r w:rsidRPr="00A1691A">
        <w:rPr>
          <w:rFonts w:ascii="Verdana" w:hAnsi="Verdana"/>
          <w:sz w:val="22"/>
          <w:szCs w:val="18"/>
        </w:rPr>
        <w:t>Section 7.3</w:t>
      </w:r>
      <w:r w:rsidRPr="00A1691A">
        <w:rPr>
          <w:rFonts w:ascii="Verdana" w:hAnsi="Verdana"/>
          <w:sz w:val="22"/>
          <w:szCs w:val="18"/>
        </w:rPr>
        <w:tab/>
      </w:r>
      <w:r w:rsidRPr="00A1691A">
        <w:rPr>
          <w:rFonts w:ascii="Verdana" w:hAnsi="Verdana"/>
          <w:sz w:val="22"/>
          <w:szCs w:val="18"/>
        </w:rPr>
        <w:tab/>
      </w:r>
      <w:r w:rsidR="007214D8" w:rsidRPr="00A1691A">
        <w:rPr>
          <w:rFonts w:ascii="Verdana" w:hAnsi="Verdana"/>
          <w:sz w:val="22"/>
          <w:szCs w:val="18"/>
        </w:rPr>
        <w:t>Labelling Requirements</w:t>
      </w:r>
    </w:p>
    <w:p w14:paraId="00B55BDE" w14:textId="19708532" w:rsidR="00A031D5" w:rsidRDefault="00A031D5" w:rsidP="00A031D5">
      <w:pPr>
        <w:rPr>
          <w:rFonts w:ascii="Verdana" w:hAnsi="Verdana"/>
          <w:lang w:eastAsia="zh-CN"/>
        </w:rPr>
      </w:pPr>
    </w:p>
    <w:p w14:paraId="1DAD16EF" w14:textId="3AE6C629" w:rsidR="00464390" w:rsidRPr="00464390" w:rsidRDefault="00464390" w:rsidP="00464390">
      <w:pPr>
        <w:rPr>
          <w:rFonts w:ascii="Verdana" w:hAnsi="Verdana"/>
          <w:lang w:eastAsia="zh-CN"/>
        </w:rPr>
      </w:pPr>
      <w:r w:rsidRPr="00464390">
        <w:rPr>
          <w:rFonts w:ascii="Verdana" w:hAnsi="Verdana"/>
          <w:lang w:eastAsia="zh-CN"/>
        </w:rPr>
        <w:t>The required labelling should be impossible to</w:t>
      </w:r>
      <w:r>
        <w:rPr>
          <w:rFonts w:ascii="Verdana" w:hAnsi="Verdana"/>
          <w:lang w:eastAsia="zh-CN"/>
        </w:rPr>
        <w:t xml:space="preserve"> </w:t>
      </w:r>
      <w:r w:rsidRPr="00464390">
        <w:rPr>
          <w:rFonts w:ascii="Verdana" w:hAnsi="Verdana"/>
          <w:lang w:eastAsia="zh-CN"/>
        </w:rPr>
        <w:t>remove or at least shouldn’t rub off or fade to</w:t>
      </w:r>
      <w:r>
        <w:rPr>
          <w:rFonts w:ascii="Verdana" w:hAnsi="Verdana"/>
          <w:lang w:eastAsia="zh-CN"/>
        </w:rPr>
        <w:t xml:space="preserve"> </w:t>
      </w:r>
      <w:r w:rsidRPr="00464390">
        <w:rPr>
          <w:rFonts w:ascii="Verdana" w:hAnsi="Verdana"/>
          <w:lang w:eastAsia="zh-CN"/>
        </w:rPr>
        <w:t>the point that it’s not easily readable. This also</w:t>
      </w:r>
      <w:r>
        <w:rPr>
          <w:rFonts w:ascii="Verdana" w:hAnsi="Verdana"/>
          <w:lang w:eastAsia="zh-CN"/>
        </w:rPr>
        <w:t xml:space="preserve"> </w:t>
      </w:r>
      <w:r w:rsidRPr="00464390">
        <w:rPr>
          <w:rFonts w:ascii="Verdana" w:hAnsi="Verdana"/>
          <w:lang w:eastAsia="zh-CN"/>
        </w:rPr>
        <w:t>extends to Date Markings and Lot Identification,</w:t>
      </w:r>
      <w:r>
        <w:rPr>
          <w:rFonts w:ascii="Verdana" w:hAnsi="Verdana"/>
          <w:lang w:eastAsia="zh-CN"/>
        </w:rPr>
        <w:t xml:space="preserve"> </w:t>
      </w:r>
      <w:r w:rsidRPr="00464390">
        <w:rPr>
          <w:rFonts w:ascii="Verdana" w:hAnsi="Verdana"/>
          <w:lang w:eastAsia="zh-CN"/>
        </w:rPr>
        <w:t>which are not normally pre-printed on the</w:t>
      </w:r>
      <w:r>
        <w:rPr>
          <w:rFonts w:ascii="Verdana" w:hAnsi="Verdana"/>
          <w:lang w:eastAsia="zh-CN"/>
        </w:rPr>
        <w:t xml:space="preserve"> </w:t>
      </w:r>
      <w:r w:rsidRPr="00464390">
        <w:rPr>
          <w:rFonts w:ascii="Verdana" w:hAnsi="Verdana"/>
          <w:lang w:eastAsia="zh-CN"/>
        </w:rPr>
        <w:t>packaging. Words should be easy to read.</w:t>
      </w:r>
    </w:p>
    <w:p w14:paraId="38B6C4C5" w14:textId="4B12D5CF" w:rsidR="00464390" w:rsidRPr="00464390" w:rsidRDefault="00464390" w:rsidP="00464390">
      <w:pPr>
        <w:rPr>
          <w:rFonts w:ascii="Verdana" w:hAnsi="Verdana"/>
          <w:lang w:eastAsia="zh-CN"/>
        </w:rPr>
      </w:pPr>
      <w:r w:rsidRPr="00464390">
        <w:rPr>
          <w:rFonts w:ascii="Verdana" w:hAnsi="Verdana"/>
          <w:lang w:eastAsia="zh-CN"/>
        </w:rPr>
        <w:t>Words must be easily distinguishable from</w:t>
      </w:r>
      <w:r>
        <w:rPr>
          <w:rFonts w:ascii="Verdana" w:hAnsi="Verdana"/>
          <w:lang w:eastAsia="zh-CN"/>
        </w:rPr>
        <w:t xml:space="preserve"> </w:t>
      </w:r>
      <w:r w:rsidRPr="00464390">
        <w:rPr>
          <w:rFonts w:ascii="Verdana" w:hAnsi="Verdana"/>
          <w:lang w:eastAsia="zh-CN"/>
        </w:rPr>
        <w:t>graphics and decorations or logos. The labelling</w:t>
      </w:r>
      <w:r>
        <w:rPr>
          <w:rFonts w:ascii="Verdana" w:hAnsi="Verdana"/>
          <w:lang w:eastAsia="zh-CN"/>
        </w:rPr>
        <w:t xml:space="preserve"> </w:t>
      </w:r>
      <w:r w:rsidRPr="00464390">
        <w:rPr>
          <w:rFonts w:ascii="Verdana" w:hAnsi="Verdana"/>
          <w:lang w:eastAsia="zh-CN"/>
        </w:rPr>
        <w:t>should also be noticeable or ‘stand-out’ from the</w:t>
      </w:r>
      <w:r>
        <w:rPr>
          <w:rFonts w:ascii="Verdana" w:hAnsi="Verdana"/>
          <w:lang w:eastAsia="zh-CN"/>
        </w:rPr>
        <w:t xml:space="preserve"> </w:t>
      </w:r>
      <w:r w:rsidRPr="00464390">
        <w:rPr>
          <w:rFonts w:ascii="Verdana" w:hAnsi="Verdana"/>
          <w:lang w:eastAsia="zh-CN"/>
        </w:rPr>
        <w:t xml:space="preserve">background </w:t>
      </w:r>
      <w:r w:rsidRPr="00464390">
        <w:rPr>
          <w:rFonts w:ascii="Verdana" w:hAnsi="Verdana"/>
          <w:lang w:eastAsia="zh-CN"/>
        </w:rPr>
        <w:lastRenderedPageBreak/>
        <w:t>colour. Ideally, required information</w:t>
      </w:r>
      <w:r>
        <w:rPr>
          <w:rFonts w:ascii="Verdana" w:hAnsi="Verdana"/>
          <w:lang w:eastAsia="zh-CN"/>
        </w:rPr>
        <w:t xml:space="preserve"> </w:t>
      </w:r>
      <w:r w:rsidRPr="00464390">
        <w:rPr>
          <w:rFonts w:ascii="Verdana" w:hAnsi="Verdana"/>
          <w:lang w:eastAsia="zh-CN"/>
        </w:rPr>
        <w:t>should be placed on the package such that it</w:t>
      </w:r>
      <w:r>
        <w:rPr>
          <w:rFonts w:ascii="Verdana" w:hAnsi="Verdana"/>
          <w:lang w:eastAsia="zh-CN"/>
        </w:rPr>
        <w:t xml:space="preserve"> </w:t>
      </w:r>
      <w:r w:rsidRPr="00464390">
        <w:rPr>
          <w:rFonts w:ascii="Verdana" w:hAnsi="Verdana"/>
          <w:lang w:eastAsia="zh-CN"/>
        </w:rPr>
        <w:t>falls within the same field of vision (</w:t>
      </w:r>
      <w:r w:rsidR="008E25E9" w:rsidRPr="00464390">
        <w:rPr>
          <w:rFonts w:ascii="Verdana" w:hAnsi="Verdana"/>
          <w:lang w:eastAsia="zh-CN"/>
        </w:rPr>
        <w:t>e.g.</w:t>
      </w:r>
      <w:r w:rsidRPr="00464390">
        <w:rPr>
          <w:rFonts w:ascii="Verdana" w:hAnsi="Verdana"/>
          <w:lang w:eastAsia="zh-CN"/>
        </w:rPr>
        <w:t>, together</w:t>
      </w:r>
      <w:r>
        <w:rPr>
          <w:rFonts w:ascii="Verdana" w:hAnsi="Verdana"/>
          <w:lang w:eastAsia="zh-CN"/>
        </w:rPr>
        <w:t xml:space="preserve"> </w:t>
      </w:r>
      <w:r w:rsidRPr="00464390">
        <w:rPr>
          <w:rFonts w:ascii="Verdana" w:hAnsi="Verdana"/>
          <w:lang w:eastAsia="zh-CN"/>
        </w:rPr>
        <w:t>on the front panel of a product pack) when it is</w:t>
      </w:r>
      <w:r>
        <w:rPr>
          <w:rFonts w:ascii="Verdana" w:hAnsi="Verdana"/>
          <w:lang w:eastAsia="zh-CN"/>
        </w:rPr>
        <w:t xml:space="preserve"> </w:t>
      </w:r>
      <w:r w:rsidRPr="00464390">
        <w:rPr>
          <w:rFonts w:ascii="Verdana" w:hAnsi="Verdana"/>
          <w:lang w:eastAsia="zh-CN"/>
        </w:rPr>
        <w:t>presented for sale.</w:t>
      </w:r>
    </w:p>
    <w:p w14:paraId="0CB29F44" w14:textId="73BBD199" w:rsidR="00B039DA" w:rsidRDefault="00B039DA" w:rsidP="00A031D5">
      <w:pPr>
        <w:rPr>
          <w:rFonts w:ascii="Verdana" w:hAnsi="Verdana"/>
          <w:lang w:eastAsia="zh-CN"/>
        </w:rPr>
      </w:pPr>
      <w:r>
        <w:rPr>
          <w:rFonts w:ascii="Verdana" w:hAnsi="Verdana"/>
          <w:lang w:eastAsia="zh-CN"/>
        </w:rPr>
        <w:t>The label must:</w:t>
      </w:r>
    </w:p>
    <w:p w14:paraId="08C1A5E0" w14:textId="77777777" w:rsidR="00B039DA" w:rsidRPr="00B039DA" w:rsidRDefault="00B039DA" w:rsidP="00B039DA">
      <w:pPr>
        <w:pStyle w:val="ListParagraph"/>
        <w:numPr>
          <w:ilvl w:val="0"/>
          <w:numId w:val="17"/>
        </w:numPr>
        <w:rPr>
          <w:rFonts w:ascii="Verdana" w:hAnsi="Verdana"/>
          <w:lang w:eastAsia="zh-CN"/>
        </w:rPr>
      </w:pPr>
      <w:r w:rsidRPr="00B039DA">
        <w:rPr>
          <w:rFonts w:ascii="Verdana" w:hAnsi="Verdana"/>
          <w:lang w:eastAsia="zh-CN"/>
        </w:rPr>
        <w:t>be easy to read,</w:t>
      </w:r>
    </w:p>
    <w:p w14:paraId="08052FB6" w14:textId="1A592668" w:rsidR="00B039DA" w:rsidRPr="00B039DA" w:rsidRDefault="00B039DA" w:rsidP="00B039DA">
      <w:pPr>
        <w:pStyle w:val="ListParagraph"/>
        <w:numPr>
          <w:ilvl w:val="0"/>
          <w:numId w:val="17"/>
        </w:numPr>
        <w:rPr>
          <w:rFonts w:ascii="Verdana" w:hAnsi="Verdana"/>
          <w:lang w:eastAsia="zh-CN"/>
        </w:rPr>
      </w:pPr>
      <w:r w:rsidRPr="00B039DA">
        <w:rPr>
          <w:rFonts w:ascii="Verdana" w:hAnsi="Verdana"/>
          <w:lang w:eastAsia="zh-CN"/>
        </w:rPr>
        <w:t>be written in English</w:t>
      </w:r>
      <w:r w:rsidR="00464390">
        <w:rPr>
          <w:rFonts w:ascii="Verdana" w:hAnsi="Verdana"/>
          <w:lang w:eastAsia="zh-CN"/>
        </w:rPr>
        <w:t>*</w:t>
      </w:r>
    </w:p>
    <w:p w14:paraId="6B2A9A10" w14:textId="78F6C151" w:rsidR="00B039DA" w:rsidRDefault="00B039DA" w:rsidP="00B039DA">
      <w:pPr>
        <w:pStyle w:val="ListParagraph"/>
        <w:numPr>
          <w:ilvl w:val="0"/>
          <w:numId w:val="17"/>
        </w:numPr>
        <w:rPr>
          <w:rFonts w:ascii="Verdana" w:hAnsi="Verdana"/>
          <w:lang w:eastAsia="zh-CN"/>
        </w:rPr>
      </w:pPr>
      <w:r w:rsidRPr="00B039DA">
        <w:rPr>
          <w:rFonts w:ascii="Verdana" w:hAnsi="Verdana"/>
          <w:lang w:eastAsia="zh-CN"/>
        </w:rPr>
        <w:t>be true.</w:t>
      </w:r>
    </w:p>
    <w:p w14:paraId="102D5B45" w14:textId="6923257E" w:rsidR="00464390" w:rsidRDefault="00464390" w:rsidP="00464390">
      <w:pPr>
        <w:rPr>
          <w:rFonts w:ascii="Verdana" w:hAnsi="Verdana"/>
          <w:lang w:eastAsia="zh-CN"/>
        </w:rPr>
      </w:pPr>
      <w:r w:rsidRPr="00464390">
        <w:rPr>
          <w:rFonts w:ascii="Verdana" w:hAnsi="Verdana"/>
          <w:lang w:eastAsia="zh-CN"/>
        </w:rPr>
        <w:t>*Languages other than English are allowed on</w:t>
      </w:r>
      <w:r>
        <w:rPr>
          <w:rFonts w:ascii="Verdana" w:hAnsi="Verdana"/>
          <w:lang w:eastAsia="zh-CN"/>
        </w:rPr>
        <w:t xml:space="preserve"> </w:t>
      </w:r>
      <w:r w:rsidRPr="00464390">
        <w:rPr>
          <w:rFonts w:ascii="Verdana" w:hAnsi="Verdana"/>
          <w:lang w:eastAsia="zh-CN"/>
        </w:rPr>
        <w:t>labels, but they must not negate or contradict the</w:t>
      </w:r>
      <w:r>
        <w:rPr>
          <w:rFonts w:ascii="Verdana" w:hAnsi="Verdana"/>
          <w:lang w:eastAsia="zh-CN"/>
        </w:rPr>
        <w:t xml:space="preserve"> </w:t>
      </w:r>
      <w:r w:rsidRPr="00464390">
        <w:rPr>
          <w:rFonts w:ascii="Verdana" w:hAnsi="Verdana"/>
          <w:lang w:eastAsia="zh-CN"/>
        </w:rPr>
        <w:t>required information in English.</w:t>
      </w:r>
    </w:p>
    <w:p w14:paraId="3C26CC06" w14:textId="33CCE417" w:rsidR="008D4B59" w:rsidRPr="00A1691A" w:rsidRDefault="00A1691A" w:rsidP="008D4B59">
      <w:pPr>
        <w:rPr>
          <w:rFonts w:ascii="Verdana" w:hAnsi="Verdana"/>
          <w:u w:val="single"/>
          <w:lang w:eastAsia="zh-CN"/>
        </w:rPr>
      </w:pPr>
      <w:r w:rsidRPr="00A1691A">
        <w:rPr>
          <w:rFonts w:ascii="Verdana" w:hAnsi="Verdana"/>
          <w:u w:val="single"/>
          <w:lang w:eastAsia="zh-CN"/>
        </w:rPr>
        <w:t>7.3.1 Brand Name</w:t>
      </w:r>
      <w:r w:rsidRPr="003B0726">
        <w:rPr>
          <w:rFonts w:ascii="Verdana" w:hAnsi="Verdana"/>
          <w:lang w:eastAsia="zh-CN"/>
        </w:rPr>
        <w:t xml:space="preserve"> (Recommended)</w:t>
      </w:r>
    </w:p>
    <w:p w14:paraId="376DCF48" w14:textId="77777777" w:rsidR="008D4B59" w:rsidRPr="00A1691A" w:rsidRDefault="008D4B59" w:rsidP="008D4B59">
      <w:pPr>
        <w:rPr>
          <w:rFonts w:ascii="Verdana" w:hAnsi="Verdana"/>
          <w:lang w:eastAsia="zh-CN"/>
        </w:rPr>
      </w:pPr>
      <w:r w:rsidRPr="00A1691A">
        <w:rPr>
          <w:rFonts w:ascii="Verdana" w:hAnsi="Verdana"/>
          <w:lang w:eastAsia="zh-CN"/>
        </w:rPr>
        <w:t>It is typically a requirement of retailers that the brand name appears on the front of the label.</w:t>
      </w:r>
    </w:p>
    <w:p w14:paraId="0AB5D37A" w14:textId="67A6C302" w:rsidR="008D4B59" w:rsidRPr="00A1691A" w:rsidRDefault="00A1691A" w:rsidP="008D4B59">
      <w:pPr>
        <w:rPr>
          <w:rFonts w:ascii="Verdana" w:hAnsi="Verdana"/>
          <w:u w:val="single"/>
          <w:lang w:eastAsia="zh-CN"/>
        </w:rPr>
      </w:pPr>
      <w:r w:rsidRPr="00A1691A">
        <w:rPr>
          <w:rFonts w:ascii="Verdana" w:hAnsi="Verdana"/>
          <w:u w:val="single"/>
          <w:lang w:eastAsia="zh-CN"/>
        </w:rPr>
        <w:t>7.3.2 Product Description</w:t>
      </w:r>
      <w:r w:rsidRPr="003B0726">
        <w:rPr>
          <w:rFonts w:ascii="Verdana" w:hAnsi="Verdana"/>
          <w:lang w:eastAsia="zh-CN"/>
        </w:rPr>
        <w:t xml:space="preserve"> (Mandatory – Standard 1.2.2)</w:t>
      </w:r>
    </w:p>
    <w:p w14:paraId="7C7EAC62" w14:textId="6D5775BF" w:rsidR="008D4B59" w:rsidRPr="00A1691A" w:rsidRDefault="00143EA9" w:rsidP="00143EA9">
      <w:pPr>
        <w:rPr>
          <w:rFonts w:ascii="Verdana" w:hAnsi="Verdana"/>
          <w:lang w:eastAsia="zh-CN"/>
        </w:rPr>
      </w:pPr>
      <w:r w:rsidRPr="00143EA9">
        <w:rPr>
          <w:rFonts w:ascii="Verdana" w:hAnsi="Verdana"/>
          <w:lang w:eastAsia="zh-CN"/>
        </w:rPr>
        <w:t>In order to satisfy the Fair Trading Act and</w:t>
      </w:r>
      <w:r>
        <w:rPr>
          <w:rFonts w:ascii="Verdana" w:hAnsi="Verdana"/>
          <w:lang w:eastAsia="zh-CN"/>
        </w:rPr>
        <w:t xml:space="preserve"> </w:t>
      </w:r>
      <w:r w:rsidRPr="00143EA9">
        <w:rPr>
          <w:rFonts w:ascii="Verdana" w:hAnsi="Verdana"/>
          <w:lang w:eastAsia="zh-CN"/>
        </w:rPr>
        <w:t>the Food Act requirements, the Food Name</w:t>
      </w:r>
      <w:r>
        <w:rPr>
          <w:rFonts w:ascii="Verdana" w:hAnsi="Verdana"/>
          <w:lang w:eastAsia="zh-CN"/>
        </w:rPr>
        <w:t xml:space="preserve"> </w:t>
      </w:r>
      <w:r w:rsidRPr="00143EA9">
        <w:rPr>
          <w:rFonts w:ascii="Verdana" w:hAnsi="Verdana"/>
          <w:lang w:eastAsia="zh-CN"/>
        </w:rPr>
        <w:t>or Description must not be misleading about</w:t>
      </w:r>
      <w:r>
        <w:rPr>
          <w:rFonts w:ascii="Verdana" w:hAnsi="Verdana"/>
          <w:lang w:eastAsia="zh-CN"/>
        </w:rPr>
        <w:t xml:space="preserve"> </w:t>
      </w:r>
      <w:r w:rsidRPr="00143EA9">
        <w:rPr>
          <w:rFonts w:ascii="Verdana" w:hAnsi="Verdana"/>
          <w:lang w:eastAsia="zh-CN"/>
        </w:rPr>
        <w:t>the true nature of the food</w:t>
      </w:r>
      <w:r w:rsidR="00674BC0" w:rsidRPr="00674BC0">
        <w:rPr>
          <w:rFonts w:ascii="Verdana" w:hAnsi="Verdana"/>
          <w:lang w:eastAsia="zh-CN"/>
        </w:rPr>
        <w:t xml:space="preserve">. </w:t>
      </w:r>
      <w:r w:rsidR="00674BC0">
        <w:rPr>
          <w:rFonts w:ascii="Verdana" w:hAnsi="Verdana"/>
          <w:lang w:eastAsia="zh-CN"/>
        </w:rPr>
        <w:t>For beer t</w:t>
      </w:r>
      <w:r w:rsidR="008D4B59" w:rsidRPr="00A1691A">
        <w:rPr>
          <w:rFonts w:ascii="Verdana" w:hAnsi="Verdana"/>
          <w:lang w:eastAsia="zh-CN"/>
        </w:rPr>
        <w:t>here must be a reference to beer, lager, stout, porter, pilsner, ale etc</w:t>
      </w:r>
      <w:r w:rsidR="001B778E">
        <w:rPr>
          <w:rFonts w:ascii="Verdana" w:hAnsi="Verdana"/>
          <w:lang w:eastAsia="zh-CN"/>
        </w:rPr>
        <w:t xml:space="preserve"> (t</w:t>
      </w:r>
      <w:r w:rsidR="001B778E" w:rsidRPr="00A1691A">
        <w:rPr>
          <w:rFonts w:ascii="Verdana" w:hAnsi="Verdana"/>
          <w:lang w:eastAsia="zh-CN"/>
        </w:rPr>
        <w:t>he list of beer styles listed in Standard 1.2.2 is not designed to be an exhaustive list</w:t>
      </w:r>
      <w:r w:rsidR="001B778E">
        <w:rPr>
          <w:rFonts w:ascii="Verdana" w:hAnsi="Verdana"/>
          <w:lang w:eastAsia="zh-CN"/>
        </w:rPr>
        <w:t>)</w:t>
      </w:r>
      <w:r w:rsidR="008D4B59" w:rsidRPr="00A1691A">
        <w:rPr>
          <w:rFonts w:ascii="Verdana" w:hAnsi="Verdana"/>
          <w:lang w:eastAsia="zh-CN"/>
        </w:rPr>
        <w:t xml:space="preserve"> on the label </w:t>
      </w:r>
      <w:r w:rsidR="00A1691A" w:rsidRPr="00A1691A">
        <w:rPr>
          <w:rFonts w:ascii="Verdana" w:hAnsi="Verdana"/>
          <w:lang w:eastAsia="zh-CN"/>
        </w:rPr>
        <w:t>i.e.,</w:t>
      </w:r>
      <w:r w:rsidR="008D4B59" w:rsidRPr="00A1691A">
        <w:rPr>
          <w:rFonts w:ascii="Verdana" w:hAnsi="Verdana"/>
          <w:lang w:eastAsia="zh-CN"/>
        </w:rPr>
        <w:t xml:space="preserve"> “Blue </w:t>
      </w:r>
      <w:r w:rsidR="008D4B59" w:rsidRPr="00143EA9">
        <w:rPr>
          <w:rFonts w:ascii="Verdana" w:hAnsi="Verdana"/>
          <w:lang w:eastAsia="zh-CN"/>
        </w:rPr>
        <w:t xml:space="preserve">Monster” is not adequate; there needs to be a description which indicates the true nature of the product. This does not need to be on the front of the label. Where abbreviations are used, </w:t>
      </w:r>
      <w:r w:rsidRPr="00143EA9">
        <w:rPr>
          <w:rFonts w:ascii="Verdana" w:hAnsi="Verdana"/>
          <w:lang w:eastAsia="zh-CN"/>
        </w:rPr>
        <w:t>e.g.,</w:t>
      </w:r>
      <w:r w:rsidR="008D4B59" w:rsidRPr="00143EA9">
        <w:rPr>
          <w:rFonts w:ascii="Verdana" w:hAnsi="Verdana"/>
          <w:lang w:eastAsia="zh-CN"/>
        </w:rPr>
        <w:t xml:space="preserve"> IPA </w:t>
      </w:r>
      <w:r w:rsidRPr="00143EA9">
        <w:rPr>
          <w:rFonts w:ascii="Verdana" w:hAnsi="Verdana"/>
          <w:lang w:eastAsia="zh-CN"/>
        </w:rPr>
        <w:t>to ensure that it meets these requirements</w:t>
      </w:r>
      <w:r w:rsidR="008D4B59" w:rsidRPr="00143EA9">
        <w:rPr>
          <w:rFonts w:ascii="Verdana" w:hAnsi="Verdana"/>
          <w:lang w:eastAsia="zh-CN"/>
        </w:rPr>
        <w:t xml:space="preserve"> the</w:t>
      </w:r>
      <w:r w:rsidRPr="00143EA9">
        <w:rPr>
          <w:rFonts w:ascii="Verdana" w:hAnsi="Verdana"/>
          <w:lang w:eastAsia="zh-CN"/>
        </w:rPr>
        <w:t xml:space="preserve"> product should be</w:t>
      </w:r>
      <w:r w:rsidR="008D4B59" w:rsidRPr="00143EA9">
        <w:rPr>
          <w:rFonts w:ascii="Verdana" w:hAnsi="Verdana"/>
          <w:lang w:eastAsia="zh-CN"/>
        </w:rPr>
        <w:t xml:space="preserve"> named in full</w:t>
      </w:r>
      <w:r w:rsidRPr="00143EA9">
        <w:rPr>
          <w:rFonts w:ascii="Verdana" w:hAnsi="Verdana"/>
          <w:lang w:eastAsia="zh-CN"/>
        </w:rPr>
        <w:t>,</w:t>
      </w:r>
      <w:r w:rsidR="008D4B59" w:rsidRPr="00143EA9">
        <w:rPr>
          <w:rFonts w:ascii="Verdana" w:hAnsi="Verdana"/>
          <w:lang w:eastAsia="zh-CN"/>
        </w:rPr>
        <w:t xml:space="preserve"> in addition to the abbreviation </w:t>
      </w:r>
      <w:r w:rsidR="00C36A31" w:rsidRPr="00143EA9">
        <w:rPr>
          <w:rFonts w:ascii="Verdana" w:hAnsi="Verdana"/>
          <w:lang w:eastAsia="zh-CN"/>
        </w:rPr>
        <w:t>i.e.,</w:t>
      </w:r>
      <w:r w:rsidR="008D4B59" w:rsidRPr="00143EA9">
        <w:rPr>
          <w:rFonts w:ascii="Verdana" w:hAnsi="Verdana"/>
          <w:lang w:eastAsia="zh-CN"/>
        </w:rPr>
        <w:t xml:space="preserve"> Indian Pale Ale</w:t>
      </w:r>
      <w:r w:rsidR="00C36A31">
        <w:rPr>
          <w:rFonts w:ascii="Verdana" w:hAnsi="Verdana"/>
          <w:lang w:eastAsia="zh-CN"/>
        </w:rPr>
        <w:t xml:space="preserve"> </w:t>
      </w:r>
      <w:r w:rsidR="00C36A31" w:rsidRPr="0027249F">
        <w:rPr>
          <w:rFonts w:ascii="Verdana" w:hAnsi="Verdana"/>
          <w:lang w:eastAsia="zh-CN"/>
        </w:rPr>
        <w:t>(IPA may not be sufficient to a</w:t>
      </w:r>
      <w:r w:rsidR="00C36A31">
        <w:rPr>
          <w:rFonts w:ascii="Verdana" w:hAnsi="Verdana"/>
          <w:lang w:eastAsia="zh-CN"/>
        </w:rPr>
        <w:t xml:space="preserve"> non-beer drink</w:t>
      </w:r>
      <w:r w:rsidR="008E25E9">
        <w:rPr>
          <w:rFonts w:ascii="Verdana" w:hAnsi="Verdana"/>
          <w:lang w:eastAsia="zh-CN"/>
        </w:rPr>
        <w:t>ing consumer</w:t>
      </w:r>
      <w:r w:rsidR="00C36A31">
        <w:rPr>
          <w:rFonts w:ascii="Verdana" w:hAnsi="Verdana"/>
          <w:lang w:eastAsia="zh-CN"/>
        </w:rPr>
        <w:t>)</w:t>
      </w:r>
      <w:r w:rsidR="00A1691A" w:rsidRPr="00143EA9">
        <w:rPr>
          <w:rFonts w:ascii="Verdana" w:hAnsi="Verdana"/>
          <w:lang w:eastAsia="zh-CN"/>
        </w:rPr>
        <w:t>.</w:t>
      </w:r>
      <w:r w:rsidR="008D4B59" w:rsidRPr="00143EA9">
        <w:rPr>
          <w:rFonts w:ascii="Verdana" w:hAnsi="Verdana"/>
          <w:lang w:eastAsia="zh-CN"/>
        </w:rPr>
        <w:t xml:space="preserve"> This can </w:t>
      </w:r>
      <w:r w:rsidR="008D4B59" w:rsidRPr="00A1691A">
        <w:rPr>
          <w:rFonts w:ascii="Verdana" w:hAnsi="Verdana"/>
          <w:lang w:eastAsia="zh-CN"/>
        </w:rPr>
        <w:t>be on the back of the label</w:t>
      </w:r>
      <w:r w:rsidR="00E45250">
        <w:rPr>
          <w:rFonts w:ascii="Verdana" w:hAnsi="Verdana"/>
          <w:lang w:eastAsia="zh-CN"/>
        </w:rPr>
        <w:t>.</w:t>
      </w:r>
    </w:p>
    <w:p w14:paraId="6D40A8F3" w14:textId="6B024685" w:rsidR="00674BC0" w:rsidRPr="00323170" w:rsidRDefault="0016285E" w:rsidP="00674BC0">
      <w:pPr>
        <w:rPr>
          <w:rFonts w:ascii="Verdana" w:hAnsi="Verdana"/>
          <w:color w:val="FF0000"/>
          <w:lang w:eastAsia="zh-CN"/>
        </w:rPr>
      </w:pPr>
      <w:r w:rsidRPr="00323170">
        <w:rPr>
          <w:rFonts w:ascii="Verdana" w:hAnsi="Verdana"/>
          <w:color w:val="FF0000"/>
          <w:highlight w:val="yellow"/>
          <w:lang w:eastAsia="zh-CN"/>
        </w:rPr>
        <w:t>Include info on other fermented alcoholic beverages e.g</w:t>
      </w:r>
      <w:r w:rsidR="00C12CDF" w:rsidRPr="00323170">
        <w:rPr>
          <w:rFonts w:ascii="Verdana" w:hAnsi="Verdana"/>
          <w:color w:val="FF0000"/>
          <w:highlight w:val="yellow"/>
          <w:lang w:eastAsia="zh-CN"/>
        </w:rPr>
        <w:t>.</w:t>
      </w:r>
      <w:r w:rsidRPr="00323170">
        <w:rPr>
          <w:rFonts w:ascii="Verdana" w:hAnsi="Verdana"/>
          <w:color w:val="FF0000"/>
          <w:highlight w:val="yellow"/>
          <w:lang w:eastAsia="zh-CN"/>
        </w:rPr>
        <w:t xml:space="preserve"> alcoholic gi</w:t>
      </w:r>
      <w:r w:rsidR="00C12CDF" w:rsidRPr="00323170">
        <w:rPr>
          <w:rFonts w:ascii="Verdana" w:hAnsi="Verdana"/>
          <w:color w:val="FF0000"/>
          <w:highlight w:val="yellow"/>
          <w:lang w:eastAsia="zh-CN"/>
        </w:rPr>
        <w:t>n</w:t>
      </w:r>
      <w:r w:rsidRPr="00323170">
        <w:rPr>
          <w:rFonts w:ascii="Verdana" w:hAnsi="Verdana"/>
          <w:color w:val="FF0000"/>
          <w:highlight w:val="yellow"/>
          <w:lang w:eastAsia="zh-CN"/>
        </w:rPr>
        <w:t xml:space="preserve">ger beer, alcoholic </w:t>
      </w:r>
      <w:r w:rsidR="00C12CDF" w:rsidRPr="00323170">
        <w:rPr>
          <w:rFonts w:ascii="Verdana" w:hAnsi="Verdana"/>
          <w:color w:val="FF0000"/>
          <w:highlight w:val="yellow"/>
          <w:lang w:eastAsia="zh-CN"/>
        </w:rPr>
        <w:t xml:space="preserve">kombucha, mead, plus the mixed products e.g. </w:t>
      </w:r>
      <w:proofErr w:type="spellStart"/>
      <w:r w:rsidR="00C12CDF" w:rsidRPr="00323170">
        <w:rPr>
          <w:rFonts w:ascii="Verdana" w:hAnsi="Verdana"/>
          <w:color w:val="FF0000"/>
          <w:highlight w:val="yellow"/>
          <w:lang w:eastAsia="zh-CN"/>
        </w:rPr>
        <w:t>braggot</w:t>
      </w:r>
      <w:proofErr w:type="spellEnd"/>
      <w:r w:rsidR="00C12CDF" w:rsidRPr="00323170">
        <w:rPr>
          <w:rFonts w:ascii="Verdana" w:hAnsi="Verdana"/>
          <w:color w:val="FF0000"/>
          <w:highlight w:val="yellow"/>
          <w:lang w:eastAsia="zh-CN"/>
        </w:rPr>
        <w:t xml:space="preserve"> etc</w:t>
      </w:r>
    </w:p>
    <w:p w14:paraId="4B56F86B" w14:textId="664BB6F7" w:rsidR="003B0726" w:rsidRPr="003B0726" w:rsidRDefault="003B0726" w:rsidP="003B0726">
      <w:pPr>
        <w:rPr>
          <w:rFonts w:ascii="Verdana" w:hAnsi="Verdana"/>
          <w:lang w:eastAsia="zh-CN"/>
        </w:rPr>
      </w:pPr>
      <w:r w:rsidRPr="00A1691A">
        <w:rPr>
          <w:rFonts w:ascii="Verdana" w:hAnsi="Verdana"/>
          <w:u w:val="single"/>
          <w:lang w:eastAsia="zh-CN"/>
        </w:rPr>
        <w:t>7.3.</w:t>
      </w:r>
      <w:r>
        <w:rPr>
          <w:rFonts w:ascii="Verdana" w:hAnsi="Verdana"/>
          <w:u w:val="single"/>
          <w:lang w:eastAsia="zh-CN"/>
        </w:rPr>
        <w:t>3</w:t>
      </w:r>
      <w:r w:rsidRPr="00A1691A">
        <w:rPr>
          <w:rFonts w:ascii="Verdana" w:hAnsi="Verdana"/>
          <w:u w:val="single"/>
          <w:lang w:eastAsia="zh-CN"/>
        </w:rPr>
        <w:t xml:space="preserve"> </w:t>
      </w:r>
      <w:r w:rsidRPr="00D6602B">
        <w:rPr>
          <w:rFonts w:ascii="Verdana" w:hAnsi="Verdana"/>
          <w:u w:val="single"/>
          <w:lang w:eastAsia="zh-CN"/>
        </w:rPr>
        <w:t xml:space="preserve">Volume </w:t>
      </w:r>
      <w:r w:rsidRPr="003B0726">
        <w:rPr>
          <w:rFonts w:ascii="Verdana" w:hAnsi="Verdana"/>
          <w:u w:val="single"/>
          <w:lang w:eastAsia="zh-CN"/>
        </w:rPr>
        <w:t>Statement</w:t>
      </w:r>
      <w:r w:rsidRPr="003B0726">
        <w:rPr>
          <w:rFonts w:ascii="Verdana" w:hAnsi="Verdana"/>
          <w:lang w:eastAsia="zh-CN"/>
        </w:rPr>
        <w:t xml:space="preserve"> (Mandatory)</w:t>
      </w:r>
    </w:p>
    <w:p w14:paraId="53ED22A5" w14:textId="51652C1A" w:rsidR="003B0726" w:rsidRDefault="00D51B1D" w:rsidP="00D51B1D">
      <w:pPr>
        <w:rPr>
          <w:rFonts w:ascii="Verdana" w:hAnsi="Verdana"/>
          <w:color w:val="FF0000"/>
          <w:lang w:eastAsia="zh-CN"/>
        </w:rPr>
      </w:pPr>
      <w:r w:rsidRPr="00D51B1D">
        <w:rPr>
          <w:rFonts w:ascii="Verdana" w:hAnsi="Verdana"/>
          <w:lang w:eastAsia="zh-CN"/>
        </w:rPr>
        <w:t>The net contents</w:t>
      </w:r>
      <w:r>
        <w:rPr>
          <w:rFonts w:ascii="Verdana" w:hAnsi="Verdana"/>
          <w:lang w:eastAsia="zh-CN"/>
        </w:rPr>
        <w:t xml:space="preserve"> </w:t>
      </w:r>
      <w:r w:rsidRPr="00D51B1D">
        <w:rPr>
          <w:rFonts w:ascii="Verdana" w:hAnsi="Verdana"/>
          <w:lang w:eastAsia="zh-CN"/>
        </w:rPr>
        <w:t>in millilitres (mL or</w:t>
      </w:r>
      <w:r>
        <w:rPr>
          <w:rFonts w:ascii="Verdana" w:hAnsi="Verdana"/>
          <w:lang w:eastAsia="zh-CN"/>
        </w:rPr>
        <w:t xml:space="preserve"> </w:t>
      </w:r>
      <w:r w:rsidRPr="00D51B1D">
        <w:rPr>
          <w:rFonts w:ascii="Verdana" w:hAnsi="Verdana"/>
          <w:lang w:eastAsia="zh-CN"/>
        </w:rPr>
        <w:t>ml), centilitres (</w:t>
      </w:r>
      <w:proofErr w:type="spellStart"/>
      <w:r w:rsidRPr="00D51B1D">
        <w:rPr>
          <w:rFonts w:ascii="Verdana" w:hAnsi="Verdana"/>
          <w:lang w:eastAsia="zh-CN"/>
        </w:rPr>
        <w:t>cL</w:t>
      </w:r>
      <w:proofErr w:type="spellEnd"/>
      <w:r>
        <w:rPr>
          <w:rFonts w:ascii="Verdana" w:hAnsi="Verdana"/>
          <w:lang w:eastAsia="zh-CN"/>
        </w:rPr>
        <w:t xml:space="preserve"> </w:t>
      </w:r>
      <w:r w:rsidRPr="00D51B1D">
        <w:rPr>
          <w:rFonts w:ascii="Verdana" w:hAnsi="Verdana"/>
          <w:lang w:eastAsia="zh-CN"/>
        </w:rPr>
        <w:t>or cl) or litres (L or</w:t>
      </w:r>
      <w:r>
        <w:rPr>
          <w:rFonts w:ascii="Verdana" w:hAnsi="Verdana"/>
          <w:lang w:eastAsia="zh-CN"/>
        </w:rPr>
        <w:t xml:space="preserve"> </w:t>
      </w:r>
      <w:r w:rsidRPr="00D51B1D">
        <w:rPr>
          <w:rFonts w:ascii="Verdana" w:hAnsi="Verdana"/>
          <w:lang w:eastAsia="zh-CN"/>
        </w:rPr>
        <w:t>l) must be in text</w:t>
      </w:r>
      <w:r>
        <w:rPr>
          <w:rFonts w:ascii="Verdana" w:hAnsi="Verdana"/>
          <w:lang w:eastAsia="zh-CN"/>
        </w:rPr>
        <w:t xml:space="preserve"> </w:t>
      </w:r>
      <w:r w:rsidRPr="00D51B1D">
        <w:rPr>
          <w:rFonts w:ascii="Verdana" w:hAnsi="Verdana"/>
          <w:lang w:eastAsia="zh-CN"/>
        </w:rPr>
        <w:t>that is 2 mm or</w:t>
      </w:r>
      <w:r>
        <w:rPr>
          <w:rFonts w:ascii="Verdana" w:hAnsi="Verdana"/>
          <w:lang w:eastAsia="zh-CN"/>
        </w:rPr>
        <w:t xml:space="preserve"> </w:t>
      </w:r>
      <w:r w:rsidRPr="00D51B1D">
        <w:rPr>
          <w:rFonts w:ascii="Verdana" w:hAnsi="Verdana"/>
          <w:lang w:eastAsia="zh-CN"/>
        </w:rPr>
        <w:t>bigger and be near</w:t>
      </w:r>
      <w:r>
        <w:rPr>
          <w:rFonts w:ascii="Verdana" w:hAnsi="Verdana"/>
          <w:lang w:eastAsia="zh-CN"/>
        </w:rPr>
        <w:t xml:space="preserve"> </w:t>
      </w:r>
      <w:r w:rsidRPr="00D51B1D">
        <w:rPr>
          <w:rFonts w:ascii="Verdana" w:hAnsi="Verdana"/>
          <w:lang w:eastAsia="zh-CN"/>
        </w:rPr>
        <w:t>the name of the</w:t>
      </w:r>
      <w:r>
        <w:rPr>
          <w:rFonts w:ascii="Verdana" w:hAnsi="Verdana"/>
          <w:lang w:eastAsia="zh-CN"/>
        </w:rPr>
        <w:t xml:space="preserve"> </w:t>
      </w:r>
      <w:r w:rsidRPr="00D51B1D">
        <w:rPr>
          <w:rFonts w:ascii="Verdana" w:hAnsi="Verdana"/>
          <w:lang w:eastAsia="zh-CN"/>
        </w:rPr>
        <w:t>alcoholic drink</w:t>
      </w:r>
      <w:r w:rsidRPr="00B05AA4">
        <w:rPr>
          <w:rFonts w:ascii="Verdana" w:hAnsi="Verdana"/>
          <w:color w:val="FF0000"/>
          <w:lang w:eastAsia="zh-CN"/>
        </w:rPr>
        <w:t>.</w:t>
      </w:r>
      <w:r w:rsidR="00346BBE">
        <w:rPr>
          <w:rFonts w:ascii="Verdana" w:hAnsi="Verdana"/>
          <w:color w:val="FF0000"/>
          <w:lang w:eastAsia="zh-CN"/>
        </w:rPr>
        <w:t xml:space="preserve"> </w:t>
      </w:r>
    </w:p>
    <w:p w14:paraId="5E32C5FF" w14:textId="11E68706" w:rsidR="00346BBE" w:rsidRPr="0027249F" w:rsidRDefault="00346BBE" w:rsidP="00D51B1D">
      <w:pPr>
        <w:rPr>
          <w:rFonts w:ascii="Verdana" w:hAnsi="Verdana"/>
          <w:lang w:eastAsia="zh-CN"/>
        </w:rPr>
      </w:pPr>
      <w:r w:rsidRPr="0027249F">
        <w:rPr>
          <w:rFonts w:ascii="Verdana" w:hAnsi="Verdana"/>
          <w:lang w:eastAsia="zh-CN"/>
        </w:rPr>
        <w:t xml:space="preserve">There should be a space between the numerical value and the unit of measurement </w:t>
      </w:r>
      <w:r w:rsidR="008E25E9" w:rsidRPr="0027249F">
        <w:rPr>
          <w:rFonts w:ascii="Verdana" w:hAnsi="Verdana"/>
          <w:lang w:eastAsia="zh-CN"/>
        </w:rPr>
        <w:t>e.g.,</w:t>
      </w:r>
      <w:r w:rsidRPr="0027249F">
        <w:rPr>
          <w:rFonts w:ascii="Verdana" w:hAnsi="Verdana"/>
          <w:lang w:eastAsia="zh-CN"/>
        </w:rPr>
        <w:t xml:space="preserve"> “330 ml”</w:t>
      </w:r>
    </w:p>
    <w:p w14:paraId="2C84123D" w14:textId="6A9B6CEB" w:rsidR="00674BC0" w:rsidRPr="0027249F" w:rsidRDefault="00674BC0" w:rsidP="00674BC0">
      <w:pPr>
        <w:rPr>
          <w:rFonts w:ascii="Verdana" w:hAnsi="Verdana"/>
          <w:lang w:eastAsia="zh-CN"/>
        </w:rPr>
      </w:pPr>
      <w:r w:rsidRPr="0027249F">
        <w:rPr>
          <w:rFonts w:ascii="Verdana" w:hAnsi="Verdana"/>
          <w:u w:val="single"/>
          <w:lang w:eastAsia="zh-CN"/>
        </w:rPr>
        <w:t>7.3.</w:t>
      </w:r>
      <w:r w:rsidR="00346BBE" w:rsidRPr="0027249F">
        <w:rPr>
          <w:rFonts w:ascii="Verdana" w:hAnsi="Verdana"/>
          <w:u w:val="single"/>
          <w:lang w:eastAsia="zh-CN"/>
        </w:rPr>
        <w:t>4</w:t>
      </w:r>
      <w:r w:rsidRPr="0027249F">
        <w:rPr>
          <w:rFonts w:ascii="Verdana" w:hAnsi="Verdana"/>
          <w:u w:val="single"/>
          <w:lang w:eastAsia="zh-CN"/>
        </w:rPr>
        <w:t xml:space="preserve"> Ingredients</w:t>
      </w:r>
      <w:r w:rsidR="003B0726" w:rsidRPr="0027249F">
        <w:rPr>
          <w:rFonts w:ascii="Verdana" w:hAnsi="Verdana"/>
          <w:lang w:eastAsia="zh-CN"/>
        </w:rPr>
        <w:t xml:space="preserve"> (</w:t>
      </w:r>
      <w:r w:rsidRPr="0027249F">
        <w:rPr>
          <w:rFonts w:ascii="Verdana" w:hAnsi="Verdana"/>
          <w:lang w:eastAsia="zh-CN"/>
        </w:rPr>
        <w:t>Standard 1.2.4)</w:t>
      </w:r>
    </w:p>
    <w:p w14:paraId="13E3436C" w14:textId="61A11E4C" w:rsidR="00674BC0" w:rsidRPr="0027249F" w:rsidRDefault="00674BC0" w:rsidP="00674BC0">
      <w:pPr>
        <w:rPr>
          <w:rFonts w:ascii="Verdana" w:hAnsi="Verdana"/>
          <w:lang w:eastAsia="zh-CN"/>
        </w:rPr>
      </w:pPr>
      <w:r w:rsidRPr="0027249F">
        <w:rPr>
          <w:rFonts w:ascii="Verdana" w:hAnsi="Verdana"/>
          <w:lang w:eastAsia="zh-CN"/>
        </w:rPr>
        <w:t>You don't need an ingredient list on beer, spirits (</w:t>
      </w:r>
      <w:r w:rsidR="005165C7" w:rsidRPr="0027249F">
        <w:rPr>
          <w:rFonts w:ascii="Verdana" w:hAnsi="Verdana"/>
          <w:lang w:eastAsia="zh-CN"/>
        </w:rPr>
        <w:t>e.g.,</w:t>
      </w:r>
      <w:r w:rsidRPr="0027249F">
        <w:rPr>
          <w:rFonts w:ascii="Verdana" w:hAnsi="Verdana"/>
          <w:lang w:eastAsia="zh-CN"/>
        </w:rPr>
        <w:t xml:space="preserve"> brandy), cider, fruit wine and vegetable wine, fruit wine products and vegetable wine products, liqueur, mead, perry/pear cider, wine and wine products.</w:t>
      </w:r>
      <w:r w:rsidR="00AE52E1" w:rsidRPr="0027249F">
        <w:rPr>
          <w:rFonts w:ascii="Verdana" w:hAnsi="Verdana"/>
          <w:lang w:eastAsia="zh-CN"/>
        </w:rPr>
        <w:t xml:space="preserve">  </w:t>
      </w:r>
    </w:p>
    <w:p w14:paraId="0A5B7089" w14:textId="2E64DC71" w:rsidR="00AE52E1" w:rsidRDefault="00AE52E1" w:rsidP="00674BC0">
      <w:pPr>
        <w:rPr>
          <w:rFonts w:ascii="Verdana" w:hAnsi="Verdana"/>
          <w:lang w:eastAsia="zh-CN"/>
        </w:rPr>
      </w:pPr>
      <w:r w:rsidRPr="0027249F">
        <w:rPr>
          <w:rFonts w:ascii="Verdana" w:hAnsi="Verdana"/>
          <w:lang w:eastAsia="zh-CN"/>
        </w:rPr>
        <w:t>If you choose to include an ingredient list then it should follow the Food Standards Code requirements</w:t>
      </w:r>
      <w:r w:rsidR="005C4543" w:rsidRPr="0027249F">
        <w:rPr>
          <w:rFonts w:ascii="Verdana" w:hAnsi="Verdana"/>
          <w:lang w:eastAsia="zh-CN"/>
        </w:rPr>
        <w:t xml:space="preserve">, including being in descending order, </w:t>
      </w:r>
      <w:r w:rsidR="00300747" w:rsidRPr="0027249F">
        <w:rPr>
          <w:rFonts w:ascii="Verdana" w:hAnsi="Verdana"/>
          <w:lang w:eastAsia="zh-CN"/>
        </w:rPr>
        <w:t xml:space="preserve">and </w:t>
      </w:r>
      <w:r w:rsidR="005C4543" w:rsidRPr="0027249F">
        <w:rPr>
          <w:rFonts w:ascii="Verdana" w:hAnsi="Verdana"/>
          <w:lang w:eastAsia="zh-CN"/>
        </w:rPr>
        <w:t>include allergens</w:t>
      </w:r>
      <w:r w:rsidR="00300747" w:rsidRPr="0027249F">
        <w:rPr>
          <w:rFonts w:ascii="Verdana" w:hAnsi="Verdana"/>
          <w:lang w:eastAsia="zh-CN"/>
        </w:rPr>
        <w:t xml:space="preserve"> if present.</w:t>
      </w:r>
    </w:p>
    <w:p w14:paraId="704B4CFB" w14:textId="77777777" w:rsidR="00955080" w:rsidRDefault="00955080" w:rsidP="00674BC0">
      <w:pPr>
        <w:rPr>
          <w:rFonts w:ascii="Verdana" w:hAnsi="Verdana"/>
          <w:b/>
          <w:bCs/>
          <w:lang w:eastAsia="zh-CN"/>
        </w:rPr>
      </w:pPr>
    </w:p>
    <w:p w14:paraId="5BFE335C" w14:textId="149341AD" w:rsidR="00F23BA9" w:rsidRDefault="00674BC0" w:rsidP="00674BC0">
      <w:pPr>
        <w:rPr>
          <w:rFonts w:ascii="Verdana" w:hAnsi="Verdana"/>
          <w:lang w:eastAsia="zh-CN"/>
        </w:rPr>
      </w:pPr>
      <w:r w:rsidRPr="00674BC0">
        <w:rPr>
          <w:rFonts w:ascii="Verdana" w:hAnsi="Verdana"/>
          <w:b/>
          <w:bCs/>
          <w:lang w:eastAsia="zh-CN"/>
        </w:rPr>
        <w:lastRenderedPageBreak/>
        <w:t>Permitted ingredients</w:t>
      </w:r>
    </w:p>
    <w:p w14:paraId="4098B309" w14:textId="18A3B908" w:rsidR="00F23BA9" w:rsidRPr="00F23BA9" w:rsidRDefault="00F23BA9" w:rsidP="008D4B59">
      <w:pPr>
        <w:rPr>
          <w:rFonts w:ascii="Verdana" w:hAnsi="Verdana"/>
          <w:u w:val="single"/>
          <w:lang w:eastAsia="zh-CN"/>
        </w:rPr>
      </w:pPr>
      <w:r w:rsidRPr="00F23BA9">
        <w:rPr>
          <w:rFonts w:ascii="Verdana" w:hAnsi="Verdana"/>
          <w:u w:val="single"/>
          <w:lang w:eastAsia="zh-CN"/>
        </w:rPr>
        <w:t>Food Additives</w:t>
      </w:r>
    </w:p>
    <w:p w14:paraId="7EDC6A32" w14:textId="77777777" w:rsidR="00471D4B" w:rsidRDefault="00F23BA9" w:rsidP="00F23BA9">
      <w:pPr>
        <w:rPr>
          <w:rFonts w:ascii="Verdana" w:hAnsi="Verdana"/>
          <w:lang w:eastAsia="zh-CN"/>
        </w:rPr>
      </w:pPr>
      <w:r w:rsidRPr="00F23BA9">
        <w:rPr>
          <w:rFonts w:ascii="Verdana" w:hAnsi="Verdana"/>
          <w:lang w:eastAsia="zh-CN"/>
        </w:rPr>
        <w:t>Food additives can be added to drinks. Check Schedules 15 and 16 of the Code for what is allowed</w:t>
      </w:r>
      <w:r>
        <w:rPr>
          <w:rFonts w:ascii="Verdana" w:hAnsi="Verdana"/>
          <w:lang w:eastAsia="zh-CN"/>
        </w:rPr>
        <w:t xml:space="preserve"> </w:t>
      </w:r>
      <w:r w:rsidRPr="00F23BA9">
        <w:rPr>
          <w:rFonts w:ascii="Verdana" w:hAnsi="Verdana"/>
          <w:lang w:eastAsia="zh-CN"/>
        </w:rPr>
        <w:t xml:space="preserve">and at what level. </w:t>
      </w:r>
    </w:p>
    <w:p w14:paraId="25585B20" w14:textId="49ACA255" w:rsidR="00471D4B" w:rsidRPr="0027249F" w:rsidRDefault="00F23BA9" w:rsidP="00F23BA9">
      <w:pPr>
        <w:rPr>
          <w:rFonts w:ascii="Verdana" w:hAnsi="Verdana"/>
          <w:lang w:eastAsia="zh-CN"/>
        </w:rPr>
      </w:pPr>
      <w:r w:rsidRPr="00F23BA9">
        <w:rPr>
          <w:rFonts w:ascii="Verdana" w:hAnsi="Verdana"/>
          <w:lang w:eastAsia="zh-CN"/>
        </w:rPr>
        <w:t>Items 14.2 and 14.3 in Schedule 15 list the food additives that can be used</w:t>
      </w:r>
      <w:r>
        <w:rPr>
          <w:rFonts w:ascii="Verdana" w:hAnsi="Verdana"/>
          <w:lang w:eastAsia="zh-CN"/>
        </w:rPr>
        <w:t xml:space="preserve"> </w:t>
      </w:r>
      <w:r w:rsidRPr="00F23BA9">
        <w:rPr>
          <w:rFonts w:ascii="Verdana" w:hAnsi="Verdana"/>
          <w:lang w:eastAsia="zh-CN"/>
        </w:rPr>
        <w:t>in alcoholic drinks. The details for Additives permitted at good manufacturing practice (GMP</w:t>
      </w:r>
      <w:r>
        <w:rPr>
          <w:rFonts w:ascii="Verdana" w:hAnsi="Verdana"/>
          <w:lang w:eastAsia="zh-CN"/>
        </w:rPr>
        <w:t xml:space="preserve">; </w:t>
      </w:r>
      <w:r w:rsidRPr="0027249F">
        <w:rPr>
          <w:rFonts w:ascii="Verdana" w:hAnsi="Verdana"/>
          <w:lang w:eastAsia="zh-CN"/>
        </w:rPr>
        <w:t xml:space="preserve">means using the smallest amount necessary to achieve the desired effect), Colourings permitted at GMP and Colourings permitted to a maximum level </w:t>
      </w:r>
      <w:r w:rsidR="00471D4B" w:rsidRPr="0027249F">
        <w:rPr>
          <w:rFonts w:ascii="Verdana" w:hAnsi="Verdana"/>
          <w:lang w:eastAsia="zh-CN"/>
        </w:rPr>
        <w:t xml:space="preserve">(to a combined quantity of 290 mg/kg) </w:t>
      </w:r>
      <w:r w:rsidRPr="0027249F">
        <w:rPr>
          <w:rFonts w:ascii="Verdana" w:hAnsi="Verdana"/>
          <w:lang w:eastAsia="zh-CN"/>
        </w:rPr>
        <w:t xml:space="preserve">are in Schedule 16 of the Code. </w:t>
      </w:r>
    </w:p>
    <w:p w14:paraId="0CBD0B80" w14:textId="6D13A2C5" w:rsidR="00F23BA9" w:rsidRPr="0027249F" w:rsidRDefault="00F23BA9" w:rsidP="00F23BA9">
      <w:pPr>
        <w:rPr>
          <w:rFonts w:ascii="Verdana" w:hAnsi="Verdana"/>
          <w:lang w:eastAsia="zh-CN"/>
        </w:rPr>
      </w:pPr>
      <w:r w:rsidRPr="0027249F">
        <w:rPr>
          <w:rFonts w:ascii="Verdana" w:hAnsi="Verdana"/>
          <w:lang w:eastAsia="zh-CN"/>
        </w:rPr>
        <w:t>If your food additive isn't in one of the Schedules, you can't use it to make your drink.</w:t>
      </w:r>
    </w:p>
    <w:p w14:paraId="23CAA249" w14:textId="77777777" w:rsidR="00F23BA9" w:rsidRPr="00F23BA9" w:rsidRDefault="00F23BA9" w:rsidP="00F23BA9">
      <w:pPr>
        <w:rPr>
          <w:rFonts w:ascii="Verdana" w:hAnsi="Verdana"/>
          <w:u w:val="single"/>
          <w:lang w:eastAsia="zh-CN"/>
        </w:rPr>
      </w:pPr>
      <w:r w:rsidRPr="0027249F">
        <w:rPr>
          <w:rFonts w:ascii="Verdana" w:hAnsi="Verdana"/>
          <w:u w:val="single"/>
          <w:lang w:eastAsia="zh-CN"/>
        </w:rPr>
        <w:t>Flavourings</w:t>
      </w:r>
    </w:p>
    <w:p w14:paraId="6FD30FCC" w14:textId="1B6B4829" w:rsidR="00F23BA9" w:rsidRPr="00F23BA9" w:rsidRDefault="00F23BA9" w:rsidP="00F23BA9">
      <w:pPr>
        <w:rPr>
          <w:rFonts w:ascii="Verdana" w:hAnsi="Verdana"/>
          <w:lang w:eastAsia="zh-CN"/>
        </w:rPr>
      </w:pPr>
      <w:r w:rsidRPr="00F23BA9">
        <w:rPr>
          <w:rFonts w:ascii="Verdana" w:hAnsi="Verdana"/>
          <w:lang w:eastAsia="zh-CN"/>
        </w:rPr>
        <w:t>Flavourings are a type of food additive. A flavouring is an intense preparation – e.g., something</w:t>
      </w:r>
      <w:r>
        <w:rPr>
          <w:rFonts w:ascii="Verdana" w:hAnsi="Verdana"/>
          <w:lang w:eastAsia="zh-CN"/>
        </w:rPr>
        <w:t xml:space="preserve"> </w:t>
      </w:r>
      <w:r w:rsidRPr="00F23BA9">
        <w:rPr>
          <w:rFonts w:ascii="Verdana" w:hAnsi="Verdana"/>
          <w:lang w:eastAsia="zh-CN"/>
        </w:rPr>
        <w:t>that’s made in a lab or factory, not something that’s made in a standard kitchen. Check that a</w:t>
      </w:r>
      <w:r>
        <w:rPr>
          <w:rFonts w:ascii="Verdana" w:hAnsi="Verdana"/>
          <w:lang w:eastAsia="zh-CN"/>
        </w:rPr>
        <w:t xml:space="preserve"> </w:t>
      </w:r>
      <w:r w:rsidRPr="00F23BA9">
        <w:rPr>
          <w:rFonts w:ascii="Verdana" w:hAnsi="Verdana"/>
          <w:lang w:eastAsia="zh-CN"/>
        </w:rPr>
        <w:t>flavouring is allowed in Schedule 15 of the Code. ‘Flavourings’ will appear as ‘Permitted flavouring</w:t>
      </w:r>
      <w:r>
        <w:rPr>
          <w:rFonts w:ascii="Verdana" w:hAnsi="Verdana"/>
          <w:lang w:eastAsia="zh-CN"/>
        </w:rPr>
        <w:t xml:space="preserve"> </w:t>
      </w:r>
      <w:r w:rsidRPr="00F23BA9">
        <w:rPr>
          <w:rFonts w:ascii="Verdana" w:hAnsi="Verdana"/>
          <w:lang w:eastAsia="zh-CN"/>
        </w:rPr>
        <w:t>substances’ or ‘Additives permitted at GMP’ e.g. under item 14.2.1, beer is allowed to contain</w:t>
      </w:r>
      <w:r>
        <w:rPr>
          <w:rFonts w:ascii="Verdana" w:hAnsi="Verdana"/>
          <w:lang w:eastAsia="zh-CN"/>
        </w:rPr>
        <w:t xml:space="preserve"> </w:t>
      </w:r>
      <w:r w:rsidRPr="00F23BA9">
        <w:rPr>
          <w:rFonts w:ascii="Verdana" w:hAnsi="Verdana"/>
          <w:lang w:eastAsia="zh-CN"/>
        </w:rPr>
        <w:t>'Permitted flavouring substances'.</w:t>
      </w:r>
    </w:p>
    <w:p w14:paraId="2923EB19" w14:textId="527A52F2" w:rsidR="00F23BA9" w:rsidRPr="00F23BA9" w:rsidRDefault="00F23BA9" w:rsidP="00F23BA9">
      <w:pPr>
        <w:rPr>
          <w:rFonts w:ascii="Verdana" w:hAnsi="Verdana"/>
          <w:u w:val="single"/>
          <w:lang w:eastAsia="zh-CN"/>
        </w:rPr>
      </w:pPr>
      <w:r w:rsidRPr="00F23BA9">
        <w:rPr>
          <w:rFonts w:ascii="Verdana" w:hAnsi="Verdana"/>
          <w:u w:val="single"/>
          <w:lang w:eastAsia="zh-CN"/>
        </w:rPr>
        <w:t xml:space="preserve">Processing </w:t>
      </w:r>
      <w:r>
        <w:rPr>
          <w:rFonts w:ascii="Verdana" w:hAnsi="Verdana"/>
          <w:u w:val="single"/>
          <w:lang w:eastAsia="zh-CN"/>
        </w:rPr>
        <w:t>A</w:t>
      </w:r>
      <w:r w:rsidRPr="00F23BA9">
        <w:rPr>
          <w:rFonts w:ascii="Verdana" w:hAnsi="Verdana"/>
          <w:u w:val="single"/>
          <w:lang w:eastAsia="zh-CN"/>
        </w:rPr>
        <w:t>ids</w:t>
      </w:r>
    </w:p>
    <w:p w14:paraId="79FE4E5D" w14:textId="0792A9E1" w:rsidR="00F23BA9" w:rsidRPr="00F23BA9" w:rsidRDefault="00F23BA9" w:rsidP="00F23BA9">
      <w:pPr>
        <w:rPr>
          <w:rFonts w:ascii="Verdana" w:hAnsi="Verdana"/>
          <w:lang w:eastAsia="zh-CN"/>
        </w:rPr>
      </w:pPr>
      <w:r w:rsidRPr="00F23BA9">
        <w:rPr>
          <w:rFonts w:ascii="Verdana" w:hAnsi="Verdana"/>
          <w:lang w:eastAsia="zh-CN"/>
        </w:rPr>
        <w:t>Processing aids may be used to make your drink. Check Standard 1.3.3, Schedule 16 (S16–2 for</w:t>
      </w:r>
      <w:r>
        <w:rPr>
          <w:rFonts w:ascii="Verdana" w:hAnsi="Verdana"/>
          <w:lang w:eastAsia="zh-CN"/>
        </w:rPr>
        <w:t xml:space="preserve"> </w:t>
      </w:r>
      <w:r w:rsidRPr="00F23BA9">
        <w:rPr>
          <w:rFonts w:ascii="Verdana" w:hAnsi="Verdana"/>
          <w:lang w:eastAsia="zh-CN"/>
        </w:rPr>
        <w:t>food additives permitted at GMP) and Schedule 18 of the Code.</w:t>
      </w:r>
    </w:p>
    <w:p w14:paraId="4B1C8FB1" w14:textId="4B6EF01C" w:rsidR="008D4B59" w:rsidRPr="00A1691A" w:rsidRDefault="008D4B59" w:rsidP="008D4B59">
      <w:pPr>
        <w:rPr>
          <w:rFonts w:ascii="Verdana" w:hAnsi="Verdana"/>
          <w:u w:val="single"/>
          <w:lang w:eastAsia="zh-CN"/>
        </w:rPr>
      </w:pPr>
      <w:r w:rsidRPr="00A1691A">
        <w:rPr>
          <w:rFonts w:ascii="Verdana" w:hAnsi="Verdana"/>
          <w:u w:val="single"/>
          <w:lang w:eastAsia="zh-CN"/>
        </w:rPr>
        <w:t>Herbs</w:t>
      </w:r>
    </w:p>
    <w:p w14:paraId="21C1511E" w14:textId="77777777" w:rsidR="008D4B59" w:rsidRPr="00A1691A" w:rsidRDefault="008D4B59" w:rsidP="008D4B59">
      <w:pPr>
        <w:rPr>
          <w:rFonts w:ascii="Verdana" w:hAnsi="Verdana"/>
          <w:lang w:eastAsia="zh-CN"/>
        </w:rPr>
      </w:pPr>
      <w:r w:rsidRPr="00A1691A">
        <w:rPr>
          <w:rFonts w:ascii="Verdana" w:hAnsi="Verdana"/>
          <w:lang w:eastAsia="zh-CN"/>
        </w:rPr>
        <w:t>Herbs consist of leaves, flowers, stems and roots from a variety of herbaceous plants, used in relatively small amounts as condiments to flavour foods or beverages.  They are used either in fresh or naturally dried form.  Herbs are fully exposed to pesticides applied during the growing season.  There may be registered post-harvest treatments for dried herbs.</w:t>
      </w:r>
    </w:p>
    <w:p w14:paraId="1051C13F" w14:textId="77777777" w:rsidR="008D4B59" w:rsidRDefault="008D4B59" w:rsidP="008D4B59">
      <w:pPr>
        <w:rPr>
          <w:rFonts w:ascii="Verdana" w:hAnsi="Verdana"/>
          <w:lang w:eastAsia="zh-CN"/>
        </w:rPr>
      </w:pPr>
      <w:r w:rsidRPr="00A1691A">
        <w:rPr>
          <w:rFonts w:ascii="Verdana" w:hAnsi="Verdana"/>
          <w:lang w:eastAsia="zh-CN"/>
        </w:rPr>
        <w:t>Herbs: Angelica; Balm leaves (Melissa officinalis); Basil; Bay leaves; Burnet, great (</w:t>
      </w:r>
      <w:proofErr w:type="spellStart"/>
      <w:r w:rsidRPr="00A1691A">
        <w:rPr>
          <w:rFonts w:ascii="Verdana" w:hAnsi="Verdana"/>
          <w:lang w:eastAsia="zh-CN"/>
        </w:rPr>
        <w:t>Banguisorba</w:t>
      </w:r>
      <w:proofErr w:type="spellEnd"/>
      <w:r w:rsidRPr="00A1691A">
        <w:rPr>
          <w:rFonts w:ascii="Verdana" w:hAnsi="Verdana"/>
          <w:lang w:eastAsia="zh-CN"/>
        </w:rPr>
        <w:t xml:space="preserve"> officinalis); Burnet, salad; Burning bush (Dictamnus albus); Catmint; Celery leaves; Chives; Curry leaves; Dill (Anethum graveolens); Fennel; Hops; Horehound; Hyssop; Kaffir lime leaves; Lavender; Lemon balm; Lemon grass; Lemon verbena; Lovage; Marigold flowers (Calendula officinalis); Marjoram; Mints; Nasturtium leaves (Tropaeolum majus L.); Parsley; Rosemary; Rue (Ruta graveolens); Sage; Sassafras leaves; Savoury, summer, winter; Sorrel; Sweet cicely; Tansy; Tarragon; Thyme; Winter cress; Wintergreen leaves (Gaultheria procumbens L.); Woodruff (Asperula odorata); Wormwoods (Artemisia spp.).</w:t>
      </w:r>
    </w:p>
    <w:p w14:paraId="78338A85" w14:textId="77777777" w:rsidR="001C2479" w:rsidRDefault="001C2479" w:rsidP="008D4B59">
      <w:pPr>
        <w:rPr>
          <w:rFonts w:ascii="Verdana" w:hAnsi="Verdana"/>
          <w:u w:val="single"/>
          <w:lang w:eastAsia="zh-CN"/>
        </w:rPr>
      </w:pPr>
    </w:p>
    <w:p w14:paraId="3C29570C" w14:textId="77777777" w:rsidR="001C2479" w:rsidRDefault="001C2479" w:rsidP="008D4B59">
      <w:pPr>
        <w:rPr>
          <w:rFonts w:ascii="Verdana" w:hAnsi="Verdana"/>
          <w:u w:val="single"/>
          <w:lang w:eastAsia="zh-CN"/>
        </w:rPr>
      </w:pPr>
    </w:p>
    <w:p w14:paraId="2B6F3D18" w14:textId="6C560C78" w:rsidR="008D4B59" w:rsidRPr="00A1691A" w:rsidRDefault="008D4B59" w:rsidP="008D4B59">
      <w:pPr>
        <w:rPr>
          <w:rFonts w:ascii="Verdana" w:hAnsi="Verdana"/>
          <w:u w:val="single"/>
          <w:lang w:eastAsia="zh-CN"/>
        </w:rPr>
      </w:pPr>
      <w:r w:rsidRPr="00A1691A">
        <w:rPr>
          <w:rFonts w:ascii="Verdana" w:hAnsi="Verdana"/>
          <w:u w:val="single"/>
          <w:lang w:eastAsia="zh-CN"/>
        </w:rPr>
        <w:lastRenderedPageBreak/>
        <w:t>Spices</w:t>
      </w:r>
    </w:p>
    <w:p w14:paraId="658785D4" w14:textId="18E4C056" w:rsidR="008D4B59" w:rsidRPr="00A1691A" w:rsidRDefault="008D4B59" w:rsidP="008D4B59">
      <w:pPr>
        <w:rPr>
          <w:rFonts w:ascii="Verdana" w:hAnsi="Verdana"/>
          <w:lang w:eastAsia="zh-CN"/>
        </w:rPr>
      </w:pPr>
      <w:r w:rsidRPr="00A1691A">
        <w:rPr>
          <w:rFonts w:ascii="Verdana" w:hAnsi="Verdana"/>
          <w:lang w:eastAsia="zh-CN"/>
        </w:rPr>
        <w:t xml:space="preserve">Spices consist of the aromatic seeds, roots, berries or other fruits from a variety of plants, which are used in relatively small quantities to flavour foods.  Spices are exposed in varying degrees to pesticides applied during the growing season.  There may be registered </w:t>
      </w:r>
      <w:r w:rsidR="00C36A31" w:rsidRPr="00A1691A">
        <w:rPr>
          <w:rFonts w:ascii="Verdana" w:hAnsi="Verdana"/>
          <w:lang w:eastAsia="zh-CN"/>
        </w:rPr>
        <w:t>post-harvest</w:t>
      </w:r>
      <w:r w:rsidRPr="00A1691A">
        <w:rPr>
          <w:rFonts w:ascii="Verdana" w:hAnsi="Verdana"/>
          <w:lang w:eastAsia="zh-CN"/>
        </w:rPr>
        <w:t xml:space="preserve"> treatments for dried spices.</w:t>
      </w:r>
    </w:p>
    <w:p w14:paraId="1B25F421" w14:textId="25D3C849" w:rsidR="008D4B59" w:rsidRPr="00A1691A" w:rsidRDefault="008D4B59" w:rsidP="008D4B59">
      <w:pPr>
        <w:rPr>
          <w:rFonts w:ascii="Verdana" w:hAnsi="Verdana"/>
          <w:lang w:eastAsia="zh-CN"/>
        </w:rPr>
      </w:pPr>
      <w:r w:rsidRPr="00A1691A">
        <w:rPr>
          <w:rFonts w:ascii="Verdana" w:hAnsi="Verdana"/>
          <w:lang w:eastAsia="zh-CN"/>
        </w:rPr>
        <w:t xml:space="preserve">Spices: Angelica seed; Anise seed; Calamus root; Caper buds; Caraway seed; Cardamom seed; Cassia buds; Celery seed; Cinnamon bark; Cloves; Coriander, seed; Cumin seed; Dill seed; Elecampane root; Fennel seed; Fenugreek seed; Galangal, rhizomes; Ginger, root; Grains of paradise; Juniper berry; </w:t>
      </w:r>
      <w:r w:rsidR="00D416B4" w:rsidRPr="00A1691A">
        <w:rPr>
          <w:rFonts w:ascii="Verdana" w:hAnsi="Verdana"/>
          <w:lang w:eastAsia="zh-CN"/>
        </w:rPr>
        <w:t>Liquorice</w:t>
      </w:r>
      <w:r w:rsidRPr="00A1691A">
        <w:rPr>
          <w:rFonts w:ascii="Verdana" w:hAnsi="Verdana"/>
          <w:lang w:eastAsia="zh-CN"/>
        </w:rPr>
        <w:t xml:space="preserve"> root; Lovage seed; Mace; Nasturtium pods; Nutmeg; Pepper, black, white; Pepper, long; Pimento, fruit; Tonka bean; Turmeric, root; Vanilla, beans.</w:t>
      </w:r>
    </w:p>
    <w:p w14:paraId="39263424" w14:textId="77777777" w:rsidR="00674BC0" w:rsidRPr="00674BC0" w:rsidRDefault="00674BC0" w:rsidP="00674BC0">
      <w:pPr>
        <w:rPr>
          <w:rFonts w:ascii="Verdana" w:hAnsi="Verdana"/>
          <w:u w:val="single"/>
          <w:lang w:eastAsia="zh-CN"/>
        </w:rPr>
      </w:pPr>
      <w:r w:rsidRPr="00674BC0">
        <w:rPr>
          <w:rFonts w:ascii="Verdana" w:hAnsi="Verdana"/>
          <w:u w:val="single"/>
          <w:lang w:eastAsia="zh-CN"/>
        </w:rPr>
        <w:t>Plants &amp; Fungi</w:t>
      </w:r>
    </w:p>
    <w:p w14:paraId="7BB85943" w14:textId="3B514DE6" w:rsidR="00674BC0" w:rsidRDefault="00674BC0" w:rsidP="00674BC0">
      <w:pPr>
        <w:rPr>
          <w:rFonts w:ascii="Verdana" w:hAnsi="Verdana"/>
          <w:lang w:eastAsia="zh-CN"/>
        </w:rPr>
      </w:pPr>
      <w:r w:rsidRPr="00D6602B">
        <w:rPr>
          <w:rFonts w:ascii="Verdana" w:hAnsi="Verdana"/>
          <w:lang w:eastAsia="zh-CN"/>
        </w:rPr>
        <w:t>Prohibited plants and fungi listed in schedules to Standard 1.4.4 cannot be added. The list of prohibited plants and fungi is too long to include in this document, but includes things such as tobacco, male fern, hemp and karaka kernel. If you are contemplating an “indigenous beer” please check Standard 1.4.4 first.</w:t>
      </w:r>
    </w:p>
    <w:p w14:paraId="2FCA374D" w14:textId="2E9F7F6C" w:rsidR="00674BC0" w:rsidRPr="00CD5F35" w:rsidRDefault="00772855" w:rsidP="008D4B59">
      <w:pPr>
        <w:rPr>
          <w:rFonts w:ascii="Verdana" w:hAnsi="Verdana"/>
          <w:color w:val="FF0000"/>
          <w:lang w:eastAsia="zh-CN"/>
        </w:rPr>
      </w:pPr>
      <w:r w:rsidRPr="00CD5F35">
        <w:rPr>
          <w:rFonts w:ascii="Verdana" w:hAnsi="Verdana"/>
          <w:color w:val="FF0000"/>
          <w:highlight w:val="yellow"/>
          <w:lang w:eastAsia="zh-CN"/>
        </w:rPr>
        <w:t>Do we need to include novel foods here….</w:t>
      </w:r>
    </w:p>
    <w:p w14:paraId="5EBA6700" w14:textId="77777777" w:rsidR="008D4B59" w:rsidRPr="008D4B59" w:rsidRDefault="008D4B59" w:rsidP="008D4B59">
      <w:pPr>
        <w:rPr>
          <w:rFonts w:ascii="Verdana" w:hAnsi="Verdana"/>
          <w:color w:val="FF0000"/>
          <w:lang w:eastAsia="zh-CN"/>
        </w:rPr>
      </w:pPr>
    </w:p>
    <w:p w14:paraId="300E449E" w14:textId="1F46DB07" w:rsidR="008D4B59" w:rsidRPr="008C0B25" w:rsidRDefault="001741F3" w:rsidP="008D4B59">
      <w:pPr>
        <w:rPr>
          <w:rFonts w:ascii="Verdana" w:hAnsi="Verdana"/>
          <w:lang w:eastAsia="zh-CN"/>
        </w:rPr>
      </w:pPr>
      <w:r w:rsidRPr="00582412">
        <w:rPr>
          <w:rFonts w:ascii="Verdana" w:hAnsi="Verdana"/>
          <w:u w:val="single"/>
          <w:lang w:eastAsia="zh-CN"/>
        </w:rPr>
        <w:t>7.3.5</w:t>
      </w:r>
      <w:r w:rsidR="008D4B59" w:rsidRPr="008C0B25">
        <w:rPr>
          <w:rFonts w:ascii="Verdana" w:hAnsi="Verdana"/>
          <w:lang w:eastAsia="zh-CN"/>
        </w:rPr>
        <w:t xml:space="preserve"> </w:t>
      </w:r>
      <w:r w:rsidR="00956999" w:rsidRPr="00956999">
        <w:rPr>
          <w:rFonts w:ascii="Verdana" w:hAnsi="Verdana"/>
          <w:u w:val="single"/>
          <w:lang w:eastAsia="zh-CN"/>
        </w:rPr>
        <w:t>Alcohol Content</w:t>
      </w:r>
      <w:r w:rsidR="00956999" w:rsidRPr="008C0B25">
        <w:rPr>
          <w:rFonts w:ascii="Verdana" w:hAnsi="Verdana"/>
          <w:lang w:eastAsia="zh-CN"/>
        </w:rPr>
        <w:t xml:space="preserve"> </w:t>
      </w:r>
      <w:r w:rsidR="008D4B59" w:rsidRPr="008C0B25">
        <w:rPr>
          <w:rFonts w:ascii="Verdana" w:hAnsi="Verdana"/>
          <w:lang w:eastAsia="zh-CN"/>
        </w:rPr>
        <w:t>(</w:t>
      </w:r>
      <w:r w:rsidR="00956999" w:rsidRPr="008C0B25">
        <w:rPr>
          <w:rFonts w:ascii="Verdana" w:hAnsi="Verdana"/>
          <w:lang w:eastAsia="zh-CN"/>
        </w:rPr>
        <w:t>Mandatory</w:t>
      </w:r>
      <w:r w:rsidR="008D4B59" w:rsidRPr="008C0B25">
        <w:rPr>
          <w:rFonts w:ascii="Verdana" w:hAnsi="Verdana"/>
          <w:lang w:eastAsia="zh-CN"/>
        </w:rPr>
        <w:t xml:space="preserve"> - Standard 2.7.1) </w:t>
      </w:r>
    </w:p>
    <w:p w14:paraId="5C4C7070" w14:textId="05868E36" w:rsidR="008C0B25" w:rsidRDefault="008C0B25" w:rsidP="008C0B25">
      <w:pPr>
        <w:rPr>
          <w:rFonts w:ascii="Verdana" w:hAnsi="Verdana"/>
          <w:lang w:eastAsia="zh-CN"/>
        </w:rPr>
      </w:pPr>
      <w:r>
        <w:rPr>
          <w:rFonts w:ascii="Verdana" w:hAnsi="Verdana"/>
          <w:lang w:eastAsia="zh-CN"/>
        </w:rPr>
        <w:t>For an</w:t>
      </w:r>
      <w:r w:rsidRPr="008C0B25">
        <w:rPr>
          <w:rFonts w:ascii="Verdana" w:hAnsi="Verdana"/>
          <w:lang w:eastAsia="zh-CN"/>
        </w:rPr>
        <w:t xml:space="preserve"> alcoholic beverage that contains more than 1.15% alcohol by volume</w:t>
      </w:r>
      <w:r>
        <w:rPr>
          <w:rFonts w:ascii="Verdana" w:hAnsi="Verdana"/>
          <w:lang w:eastAsia="zh-CN"/>
        </w:rPr>
        <w:t xml:space="preserve"> the</w:t>
      </w:r>
      <w:r w:rsidRPr="008C0B25">
        <w:rPr>
          <w:rFonts w:ascii="Verdana" w:hAnsi="Verdana"/>
          <w:lang w:eastAsia="zh-CN"/>
        </w:rPr>
        <w:t xml:space="preserve"> alcohol content must be expressed in mL/100g, mL/100mL or as the percentage of alcohol by volume.</w:t>
      </w:r>
      <w:r>
        <w:rPr>
          <w:rFonts w:ascii="Verdana" w:hAnsi="Verdana"/>
          <w:lang w:eastAsia="zh-CN"/>
        </w:rPr>
        <w:t xml:space="preserve"> T</w:t>
      </w:r>
      <w:r w:rsidRPr="008C0B25">
        <w:rPr>
          <w:rFonts w:ascii="Verdana" w:hAnsi="Verdana"/>
          <w:lang w:eastAsia="zh-CN"/>
        </w:rPr>
        <w:t>he alcohol content must be expressed in words to the effect ‘CONTAINS NOT MORE THAN X% ALCOHOL BY VOLUME’.</w:t>
      </w:r>
    </w:p>
    <w:p w14:paraId="338C9B31" w14:textId="77777777" w:rsidR="008D4B59" w:rsidRPr="008D4B59" w:rsidRDefault="008D4B59" w:rsidP="008D4B59">
      <w:pPr>
        <w:rPr>
          <w:rFonts w:ascii="Verdana" w:hAnsi="Verdana"/>
          <w:color w:val="FF0000"/>
          <w:lang w:eastAsia="zh-CN"/>
        </w:rPr>
      </w:pPr>
      <w:r w:rsidRPr="00BF0A84">
        <w:rPr>
          <w:rFonts w:ascii="Verdana" w:hAnsi="Verdana"/>
          <w:color w:val="FF0000"/>
          <w:highlight w:val="yellow"/>
          <w:lang w:eastAsia="zh-CN"/>
        </w:rPr>
        <w:t xml:space="preserve">We recommend alc./vol. as this layout in lower case is accepted worldwide (except USA which is </w:t>
      </w:r>
      <w:proofErr w:type="spellStart"/>
      <w:r w:rsidRPr="00BF0A84">
        <w:rPr>
          <w:rFonts w:ascii="Verdana" w:hAnsi="Verdana"/>
          <w:color w:val="FF0000"/>
          <w:highlight w:val="yellow"/>
          <w:lang w:eastAsia="zh-CN"/>
        </w:rPr>
        <w:t>fl.oz</w:t>
      </w:r>
      <w:proofErr w:type="spellEnd"/>
      <w:r w:rsidRPr="00BF0A84">
        <w:rPr>
          <w:rFonts w:ascii="Verdana" w:hAnsi="Verdana"/>
          <w:color w:val="FF0000"/>
          <w:highlight w:val="yellow"/>
          <w:lang w:eastAsia="zh-CN"/>
        </w:rPr>
        <w:t>.) and is the only format accepted in Canada.</w:t>
      </w:r>
      <w:r w:rsidRPr="008D4B59">
        <w:rPr>
          <w:rFonts w:ascii="Verdana" w:hAnsi="Verdana"/>
          <w:color w:val="FF0000"/>
          <w:lang w:eastAsia="zh-CN"/>
        </w:rPr>
        <w:t xml:space="preserve"> </w:t>
      </w:r>
    </w:p>
    <w:p w14:paraId="2C5EDFF9" w14:textId="13770D22" w:rsidR="00956999" w:rsidRPr="00376E6D" w:rsidRDefault="008D4B59" w:rsidP="00956999">
      <w:pPr>
        <w:rPr>
          <w:rFonts w:ascii="Verdana" w:hAnsi="Verdana"/>
          <w:lang w:eastAsia="zh-CN"/>
        </w:rPr>
      </w:pPr>
      <w:r w:rsidRPr="00376E6D">
        <w:rPr>
          <w:rFonts w:ascii="Verdana" w:hAnsi="Verdana"/>
          <w:lang w:eastAsia="zh-CN"/>
        </w:rPr>
        <w:t>Labelling of beer must be accurate to within +/- 0.3% alcohol by volume.</w:t>
      </w:r>
      <w:r w:rsidR="00956999">
        <w:rPr>
          <w:rFonts w:ascii="Verdana" w:hAnsi="Verdana"/>
          <w:lang w:eastAsia="zh-CN"/>
        </w:rPr>
        <w:t xml:space="preserve"> S</w:t>
      </w:r>
      <w:r w:rsidR="00956999" w:rsidRPr="00956999">
        <w:rPr>
          <w:rFonts w:ascii="Verdana" w:hAnsi="Verdana"/>
          <w:lang w:eastAsia="zh-CN"/>
        </w:rPr>
        <w:t>pirits</w:t>
      </w:r>
      <w:r w:rsidR="00956999">
        <w:rPr>
          <w:rFonts w:ascii="Verdana" w:hAnsi="Verdana"/>
          <w:lang w:eastAsia="zh-CN"/>
        </w:rPr>
        <w:t xml:space="preserve">, </w:t>
      </w:r>
      <w:r w:rsidR="00956999" w:rsidRPr="00956999">
        <w:rPr>
          <w:rFonts w:ascii="Verdana" w:hAnsi="Verdana"/>
          <w:lang w:eastAsia="zh-CN"/>
        </w:rPr>
        <w:t>liqueurs and all other alcoholic beverages containing more than 1.15% alcohol by volume</w:t>
      </w:r>
      <w:r w:rsidR="00956999">
        <w:rPr>
          <w:rFonts w:ascii="Verdana" w:hAnsi="Verdana"/>
          <w:lang w:eastAsia="zh-CN"/>
        </w:rPr>
        <w:t xml:space="preserve"> </w:t>
      </w:r>
      <w:r w:rsidR="00956999" w:rsidRPr="00376E6D">
        <w:rPr>
          <w:rFonts w:ascii="Verdana" w:hAnsi="Verdana"/>
          <w:lang w:eastAsia="zh-CN"/>
        </w:rPr>
        <w:t>must be accurate to within</w:t>
      </w:r>
      <w:r w:rsidR="00956999">
        <w:rPr>
          <w:rFonts w:ascii="Verdana" w:hAnsi="Verdana"/>
          <w:lang w:eastAsia="zh-CN"/>
        </w:rPr>
        <w:t xml:space="preserve"> </w:t>
      </w:r>
      <w:r w:rsidR="00956999" w:rsidRPr="00376E6D">
        <w:rPr>
          <w:rFonts w:ascii="Verdana" w:hAnsi="Verdana"/>
          <w:lang w:eastAsia="zh-CN"/>
        </w:rPr>
        <w:t>+/-</w:t>
      </w:r>
      <w:r w:rsidR="00956999">
        <w:rPr>
          <w:rFonts w:ascii="Verdana" w:hAnsi="Verdana"/>
          <w:lang w:eastAsia="zh-CN"/>
        </w:rPr>
        <w:t xml:space="preserve"> </w:t>
      </w:r>
      <w:r w:rsidR="00956999" w:rsidRPr="00956999">
        <w:rPr>
          <w:rFonts w:ascii="Verdana" w:hAnsi="Verdana"/>
          <w:lang w:eastAsia="zh-CN"/>
        </w:rPr>
        <w:t>0.5% alcohol by volume.</w:t>
      </w:r>
    </w:p>
    <w:p w14:paraId="1B9B30C8" w14:textId="77777777" w:rsidR="008D4B59" w:rsidRPr="00376E6D" w:rsidRDefault="008D4B59" w:rsidP="008D4B59">
      <w:pPr>
        <w:rPr>
          <w:rFonts w:ascii="Verdana" w:hAnsi="Verdana"/>
          <w:lang w:eastAsia="zh-CN"/>
        </w:rPr>
      </w:pPr>
      <w:r w:rsidRPr="00376E6D">
        <w:rPr>
          <w:rFonts w:ascii="Verdana" w:hAnsi="Verdana"/>
          <w:lang w:eastAsia="zh-CN"/>
        </w:rPr>
        <w:t xml:space="preserve">NOTE: Decimal values must be represented with a decimal point and NOT a European decimal comma.  </w:t>
      </w:r>
    </w:p>
    <w:p w14:paraId="245420EC" w14:textId="77777777" w:rsidR="00170EF1" w:rsidRPr="008D4B59" w:rsidRDefault="00170EF1" w:rsidP="008D4B59">
      <w:pPr>
        <w:rPr>
          <w:rFonts w:ascii="Verdana" w:hAnsi="Verdana"/>
          <w:color w:val="FF0000"/>
          <w:lang w:eastAsia="zh-CN"/>
        </w:rPr>
      </w:pPr>
    </w:p>
    <w:p w14:paraId="5FC1C63E" w14:textId="760903F9" w:rsidR="008D4B59" w:rsidRPr="00170EF1" w:rsidRDefault="009F7B84" w:rsidP="008D4B59">
      <w:pPr>
        <w:rPr>
          <w:rFonts w:ascii="Verdana" w:hAnsi="Verdana"/>
          <w:lang w:eastAsia="zh-CN"/>
        </w:rPr>
      </w:pPr>
      <w:r w:rsidRPr="00582412">
        <w:rPr>
          <w:rFonts w:ascii="Verdana" w:hAnsi="Verdana"/>
          <w:u w:val="single"/>
          <w:lang w:eastAsia="zh-CN"/>
        </w:rPr>
        <w:t>7</w:t>
      </w:r>
      <w:r w:rsidR="00345F47">
        <w:rPr>
          <w:rFonts w:ascii="Verdana" w:hAnsi="Verdana"/>
          <w:u w:val="single"/>
          <w:lang w:eastAsia="zh-CN"/>
        </w:rPr>
        <w:t>.3</w:t>
      </w:r>
      <w:r w:rsidRPr="00582412">
        <w:rPr>
          <w:rFonts w:ascii="Verdana" w:hAnsi="Verdana"/>
          <w:u w:val="single"/>
          <w:lang w:eastAsia="zh-CN"/>
        </w:rPr>
        <w:t>.6</w:t>
      </w:r>
      <w:r w:rsidR="008D4B59" w:rsidRPr="00582412">
        <w:rPr>
          <w:rFonts w:ascii="Verdana" w:hAnsi="Verdana"/>
          <w:u w:val="single"/>
          <w:lang w:eastAsia="zh-CN"/>
        </w:rPr>
        <w:t xml:space="preserve"> </w:t>
      </w:r>
      <w:r w:rsidR="00170EF1" w:rsidRPr="00582412">
        <w:rPr>
          <w:rFonts w:ascii="Verdana" w:hAnsi="Verdana"/>
          <w:u w:val="single"/>
          <w:lang w:eastAsia="zh-CN"/>
        </w:rPr>
        <w:t>Standard</w:t>
      </w:r>
      <w:r w:rsidR="00170EF1" w:rsidRPr="00170EF1">
        <w:rPr>
          <w:rFonts w:ascii="Verdana" w:hAnsi="Verdana"/>
          <w:u w:val="single"/>
          <w:lang w:eastAsia="zh-CN"/>
        </w:rPr>
        <w:t xml:space="preserve"> Drinks Statement</w:t>
      </w:r>
      <w:r w:rsidR="00170EF1" w:rsidRPr="00170EF1">
        <w:rPr>
          <w:rFonts w:ascii="Verdana" w:hAnsi="Verdana"/>
          <w:lang w:eastAsia="zh-CN"/>
        </w:rPr>
        <w:t xml:space="preserve"> (Mandatory </w:t>
      </w:r>
      <w:r w:rsidRPr="00170EF1">
        <w:rPr>
          <w:rFonts w:ascii="Verdana" w:hAnsi="Verdana"/>
          <w:lang w:eastAsia="zh-CN"/>
        </w:rPr>
        <w:t>- Standard 2.7.1)</w:t>
      </w:r>
      <w:r w:rsidR="008D4B59" w:rsidRPr="00170EF1">
        <w:rPr>
          <w:rFonts w:ascii="Verdana" w:hAnsi="Verdana"/>
          <w:lang w:eastAsia="zh-CN"/>
        </w:rPr>
        <w:t xml:space="preserve"> </w:t>
      </w:r>
    </w:p>
    <w:p w14:paraId="6FE15A17" w14:textId="2A2C67BF" w:rsidR="00F00F4C" w:rsidRPr="00F00F4C" w:rsidRDefault="008D4B59" w:rsidP="00F00F4C">
      <w:pPr>
        <w:rPr>
          <w:rFonts w:ascii="Verdana" w:hAnsi="Verdana"/>
          <w:lang w:eastAsia="zh-CN"/>
        </w:rPr>
      </w:pPr>
      <w:r w:rsidRPr="00F00F4C">
        <w:rPr>
          <w:rFonts w:ascii="Verdana" w:hAnsi="Verdana"/>
          <w:lang w:eastAsia="zh-CN"/>
        </w:rPr>
        <w:t xml:space="preserve">It is mandatory to declare the number of standard </w:t>
      </w:r>
      <w:r w:rsidR="00F00F4C" w:rsidRPr="00F00F4C">
        <w:rPr>
          <w:rFonts w:ascii="Verdana" w:hAnsi="Verdana"/>
          <w:lang w:eastAsia="zh-CN"/>
        </w:rPr>
        <w:t>drinks for a beverage that contains more than 0.5% alcohol by volume, measured at 20°C.</w:t>
      </w:r>
    </w:p>
    <w:p w14:paraId="3ACF4259" w14:textId="3925435E" w:rsidR="00170EF1" w:rsidRPr="00170EF1" w:rsidRDefault="00170EF1" w:rsidP="00170EF1">
      <w:pPr>
        <w:rPr>
          <w:rFonts w:ascii="Verdana" w:hAnsi="Verdana"/>
          <w:lang w:eastAsia="zh-CN"/>
        </w:rPr>
      </w:pPr>
      <w:r w:rsidRPr="00170EF1">
        <w:rPr>
          <w:rFonts w:ascii="Verdana" w:hAnsi="Verdana"/>
          <w:lang w:eastAsia="zh-CN"/>
        </w:rPr>
        <w:t>The statement must be accurate to:</w:t>
      </w:r>
    </w:p>
    <w:p w14:paraId="4622F78A" w14:textId="42A4D06D" w:rsidR="00170EF1" w:rsidRPr="006B4F13" w:rsidRDefault="00170EF1" w:rsidP="006B4F13">
      <w:pPr>
        <w:pStyle w:val="ListParagraph"/>
        <w:numPr>
          <w:ilvl w:val="0"/>
          <w:numId w:val="35"/>
        </w:numPr>
        <w:rPr>
          <w:rFonts w:ascii="Verdana" w:hAnsi="Verdana"/>
          <w:lang w:eastAsia="zh-CN"/>
        </w:rPr>
      </w:pPr>
      <w:r w:rsidRPr="006B4F13">
        <w:rPr>
          <w:rFonts w:ascii="Verdana" w:hAnsi="Verdana"/>
          <w:lang w:eastAsia="zh-CN"/>
        </w:rPr>
        <w:t>for a food for sale containing 10 or less standard drinks—the first decimal place</w:t>
      </w:r>
    </w:p>
    <w:p w14:paraId="467F3051" w14:textId="110E5942" w:rsidR="00170EF1" w:rsidRPr="006B4F13" w:rsidRDefault="00170EF1" w:rsidP="006B4F13">
      <w:pPr>
        <w:pStyle w:val="ListParagraph"/>
        <w:numPr>
          <w:ilvl w:val="0"/>
          <w:numId w:val="35"/>
        </w:numPr>
        <w:rPr>
          <w:rFonts w:ascii="Verdana" w:hAnsi="Verdana"/>
          <w:lang w:eastAsia="zh-CN"/>
        </w:rPr>
      </w:pPr>
      <w:r w:rsidRPr="006B4F13">
        <w:rPr>
          <w:rFonts w:ascii="Verdana" w:hAnsi="Verdana"/>
          <w:lang w:eastAsia="zh-CN"/>
        </w:rPr>
        <w:lastRenderedPageBreak/>
        <w:t>for a food for sale containing more than 10 standard drinks—the nearest whole number of standard drinks.</w:t>
      </w:r>
    </w:p>
    <w:p w14:paraId="471B3A3D" w14:textId="5B2BCF85" w:rsidR="00F00F4C" w:rsidRPr="00F00F4C" w:rsidRDefault="00F00F4C" w:rsidP="00F00F4C">
      <w:pPr>
        <w:rPr>
          <w:rFonts w:ascii="Verdana" w:hAnsi="Verdana"/>
          <w:lang w:eastAsia="zh-CN"/>
        </w:rPr>
      </w:pPr>
      <w:r w:rsidRPr="00F00F4C">
        <w:rPr>
          <w:rFonts w:ascii="Verdana" w:hAnsi="Verdana"/>
          <w:lang w:eastAsia="zh-CN"/>
        </w:rPr>
        <w:t>To calculate the Number of Standard Drinks – use the following formula:</w:t>
      </w:r>
    </w:p>
    <w:p w14:paraId="7A96091A" w14:textId="70CE877E" w:rsidR="00F00F4C" w:rsidRPr="00F00F4C" w:rsidRDefault="00F00F4C" w:rsidP="00F00F4C">
      <w:pPr>
        <w:rPr>
          <w:rFonts w:ascii="Verdana" w:hAnsi="Verdana"/>
          <w:lang w:eastAsia="zh-CN"/>
        </w:rPr>
      </w:pPr>
      <w:r w:rsidRPr="00F00F4C">
        <w:rPr>
          <w:rFonts w:ascii="Verdana" w:hAnsi="Verdana"/>
          <w:lang w:eastAsia="zh-CN"/>
        </w:rPr>
        <w:t>Volume of container (in Litres</w:t>
      </w:r>
      <w:r w:rsidR="00764F2E">
        <w:rPr>
          <w:rFonts w:ascii="Verdana" w:hAnsi="Verdana"/>
          <w:lang w:eastAsia="zh-CN"/>
        </w:rPr>
        <w:t>*</w:t>
      </w:r>
      <w:r w:rsidRPr="00F00F4C">
        <w:rPr>
          <w:rFonts w:ascii="Verdana" w:hAnsi="Verdana"/>
          <w:lang w:eastAsia="zh-CN"/>
        </w:rPr>
        <w:t xml:space="preserve">) </w:t>
      </w:r>
      <w:r w:rsidR="00764F2E">
        <w:rPr>
          <w:rFonts w:ascii="Verdana" w:hAnsi="Verdana"/>
          <w:lang w:eastAsia="zh-CN"/>
        </w:rPr>
        <w:t>x</w:t>
      </w:r>
      <w:r w:rsidRPr="00F00F4C">
        <w:rPr>
          <w:rFonts w:ascii="Verdana" w:hAnsi="Verdana"/>
          <w:lang w:eastAsia="zh-CN"/>
        </w:rPr>
        <w:t xml:space="preserve"> % alcohol by volume (in ml/100ml)</w:t>
      </w:r>
      <w:r w:rsidR="00764F2E">
        <w:rPr>
          <w:rFonts w:ascii="Verdana" w:hAnsi="Verdana"/>
          <w:lang w:eastAsia="zh-CN"/>
        </w:rPr>
        <w:t xml:space="preserve"> x</w:t>
      </w:r>
      <w:r w:rsidRPr="00F00F4C">
        <w:rPr>
          <w:rFonts w:ascii="Verdana" w:hAnsi="Verdana"/>
          <w:lang w:eastAsia="zh-CN"/>
        </w:rPr>
        <w:t xml:space="preserve"> 0.789** = The number of standard drinks.</w:t>
      </w:r>
    </w:p>
    <w:p w14:paraId="68E82D91" w14:textId="2F4628AF" w:rsidR="00F00F4C" w:rsidRPr="00F00F4C" w:rsidRDefault="00F00F4C" w:rsidP="00F00F4C">
      <w:pPr>
        <w:rPr>
          <w:rFonts w:ascii="Verdana" w:hAnsi="Verdana"/>
          <w:lang w:eastAsia="zh-CN"/>
        </w:rPr>
      </w:pPr>
      <w:r w:rsidRPr="00F00F4C">
        <w:rPr>
          <w:rFonts w:ascii="Verdana" w:hAnsi="Verdana"/>
          <w:lang w:eastAsia="zh-CN"/>
        </w:rPr>
        <w:t xml:space="preserve">* </w:t>
      </w:r>
      <w:r w:rsidR="00764F2E" w:rsidRPr="00F00F4C">
        <w:rPr>
          <w:rFonts w:ascii="Verdana" w:hAnsi="Verdana"/>
          <w:lang w:eastAsia="zh-CN"/>
        </w:rPr>
        <w:t>e.g.</w:t>
      </w:r>
      <w:r w:rsidRPr="00F00F4C">
        <w:rPr>
          <w:rFonts w:ascii="Verdana" w:hAnsi="Verdana"/>
          <w:lang w:eastAsia="zh-CN"/>
        </w:rPr>
        <w:t>, a 750mL bottle is 0.75 Litres.</w:t>
      </w:r>
    </w:p>
    <w:p w14:paraId="00F6C86E" w14:textId="2E290F16" w:rsidR="00F00F4C" w:rsidRPr="002B3D33" w:rsidRDefault="00F00F4C" w:rsidP="00F00F4C">
      <w:pPr>
        <w:rPr>
          <w:rFonts w:ascii="Verdana" w:hAnsi="Verdana"/>
          <w:lang w:eastAsia="zh-CN"/>
        </w:rPr>
      </w:pPr>
      <w:r w:rsidRPr="00F00F4C">
        <w:rPr>
          <w:rFonts w:ascii="Verdana" w:hAnsi="Verdana"/>
          <w:lang w:eastAsia="zh-CN"/>
        </w:rPr>
        <w:t>** The specific gravity of ethanol [alcohol] is 0.789</w:t>
      </w:r>
    </w:p>
    <w:p w14:paraId="04C419F2" w14:textId="77777777" w:rsidR="00764F2E" w:rsidRDefault="00764F2E" w:rsidP="005B26CD">
      <w:pPr>
        <w:spacing w:after="0"/>
        <w:rPr>
          <w:rFonts w:ascii="Verdana" w:hAnsi="Verdana"/>
          <w:color w:val="FF0000"/>
          <w:highlight w:val="yellow"/>
          <w:lang w:eastAsia="zh-CN"/>
        </w:rPr>
      </w:pPr>
    </w:p>
    <w:p w14:paraId="052062D1" w14:textId="7D8CF117" w:rsidR="008D4B59" w:rsidRPr="00764F2E" w:rsidRDefault="002B3D33" w:rsidP="008D4B59">
      <w:pPr>
        <w:rPr>
          <w:rFonts w:ascii="Verdana" w:hAnsi="Verdana"/>
          <w:lang w:eastAsia="zh-CN"/>
        </w:rPr>
      </w:pPr>
      <w:r w:rsidRPr="00582412">
        <w:rPr>
          <w:rFonts w:ascii="Verdana" w:hAnsi="Verdana"/>
          <w:u w:val="single"/>
          <w:lang w:eastAsia="zh-CN"/>
        </w:rPr>
        <w:t>7</w:t>
      </w:r>
      <w:r w:rsidR="00345F47">
        <w:rPr>
          <w:rFonts w:ascii="Verdana" w:hAnsi="Verdana"/>
          <w:u w:val="single"/>
          <w:lang w:eastAsia="zh-CN"/>
        </w:rPr>
        <w:t>.3</w:t>
      </w:r>
      <w:r w:rsidRPr="00582412">
        <w:rPr>
          <w:rFonts w:ascii="Verdana" w:hAnsi="Verdana"/>
          <w:u w:val="single"/>
          <w:lang w:eastAsia="zh-CN"/>
        </w:rPr>
        <w:t>.7</w:t>
      </w:r>
      <w:r w:rsidR="008D4B59" w:rsidRPr="00582412">
        <w:rPr>
          <w:rFonts w:ascii="Verdana" w:hAnsi="Verdana"/>
          <w:u w:val="single"/>
          <w:lang w:eastAsia="zh-CN"/>
        </w:rPr>
        <w:t xml:space="preserve"> </w:t>
      </w:r>
      <w:r w:rsidR="00764F2E" w:rsidRPr="00582412">
        <w:rPr>
          <w:rFonts w:ascii="Verdana" w:hAnsi="Verdana"/>
          <w:u w:val="single"/>
          <w:lang w:eastAsia="zh-CN"/>
        </w:rPr>
        <w:t>Country</w:t>
      </w:r>
      <w:r w:rsidR="00764F2E" w:rsidRPr="00764F2E">
        <w:rPr>
          <w:rFonts w:ascii="Verdana" w:hAnsi="Verdana"/>
          <w:u w:val="single"/>
          <w:lang w:eastAsia="zh-CN"/>
        </w:rPr>
        <w:t xml:space="preserve"> </w:t>
      </w:r>
      <w:r w:rsidR="00764F2E">
        <w:rPr>
          <w:rFonts w:ascii="Verdana" w:hAnsi="Verdana"/>
          <w:u w:val="single"/>
          <w:lang w:eastAsia="zh-CN"/>
        </w:rPr>
        <w:t xml:space="preserve">of </w:t>
      </w:r>
      <w:r w:rsidR="00764F2E" w:rsidRPr="00764F2E">
        <w:rPr>
          <w:rFonts w:ascii="Verdana" w:hAnsi="Verdana"/>
          <w:u w:val="single"/>
          <w:lang w:eastAsia="zh-CN"/>
        </w:rPr>
        <w:t>Origin</w:t>
      </w:r>
      <w:r w:rsidR="00764F2E" w:rsidRPr="00764F2E">
        <w:rPr>
          <w:rFonts w:ascii="Verdana" w:hAnsi="Verdana"/>
          <w:lang w:eastAsia="zh-CN"/>
        </w:rPr>
        <w:t xml:space="preserve"> (Mandatory </w:t>
      </w:r>
      <w:r w:rsidR="00582412" w:rsidRPr="00764F2E">
        <w:rPr>
          <w:rFonts w:ascii="Verdana" w:hAnsi="Verdana"/>
          <w:lang w:eastAsia="zh-CN"/>
        </w:rPr>
        <w:t>in</w:t>
      </w:r>
      <w:r w:rsidR="00764F2E" w:rsidRPr="00764F2E">
        <w:rPr>
          <w:rFonts w:ascii="Verdana" w:hAnsi="Verdana"/>
          <w:lang w:eastAsia="zh-CN"/>
        </w:rPr>
        <w:t xml:space="preserve"> Australia Only)</w:t>
      </w:r>
    </w:p>
    <w:p w14:paraId="467BA924" w14:textId="77777777" w:rsidR="008D4B59" w:rsidRPr="00764F2E" w:rsidRDefault="008D4B59" w:rsidP="008D4B59">
      <w:pPr>
        <w:rPr>
          <w:rFonts w:ascii="Verdana" w:hAnsi="Verdana"/>
          <w:lang w:eastAsia="zh-CN"/>
        </w:rPr>
      </w:pPr>
      <w:r w:rsidRPr="00764F2E">
        <w:rPr>
          <w:rFonts w:ascii="Verdana" w:hAnsi="Verdana"/>
          <w:lang w:eastAsia="zh-CN"/>
        </w:rPr>
        <w:t>This is mandatory in Australia only. New Zealand products that are legally labelled in the New Zealand market may be sold in Australia.</w:t>
      </w:r>
    </w:p>
    <w:p w14:paraId="1114B348" w14:textId="77777777" w:rsidR="008D4B59" w:rsidRPr="00582412" w:rsidRDefault="008D4B59" w:rsidP="008D4B59">
      <w:pPr>
        <w:rPr>
          <w:rFonts w:ascii="Verdana" w:hAnsi="Verdana"/>
          <w:lang w:eastAsia="zh-CN"/>
        </w:rPr>
      </w:pPr>
      <w:r w:rsidRPr="00764F2E">
        <w:rPr>
          <w:rFonts w:ascii="Verdana" w:hAnsi="Verdana"/>
          <w:lang w:eastAsia="zh-CN"/>
        </w:rPr>
        <w:t xml:space="preserve">A PDF of the Australian requirements </w:t>
      </w:r>
      <w:r w:rsidRPr="00582412">
        <w:rPr>
          <w:rFonts w:ascii="Verdana" w:hAnsi="Verdana"/>
          <w:lang w:eastAsia="zh-CN"/>
        </w:rPr>
        <w:t xml:space="preserve">can be read at: </w:t>
      </w:r>
    </w:p>
    <w:p w14:paraId="622E8588" w14:textId="132B0A16" w:rsidR="008D4B59" w:rsidRDefault="008D4B59" w:rsidP="008D4B59">
      <w:pPr>
        <w:rPr>
          <w:rFonts w:ascii="Verdana" w:hAnsi="Verdana"/>
          <w:color w:val="FF0000"/>
          <w:lang w:eastAsia="zh-CN"/>
        </w:rPr>
      </w:pPr>
      <w:r w:rsidRPr="00582412">
        <w:rPr>
          <w:rFonts w:ascii="Verdana" w:hAnsi="Verdana"/>
          <w:lang w:eastAsia="zh-CN"/>
        </w:rPr>
        <w:t>Australian Competition &amp; Consumer Commission</w:t>
      </w:r>
      <w:r w:rsidR="00582412" w:rsidRPr="00582412">
        <w:rPr>
          <w:rFonts w:ascii="Verdana" w:hAnsi="Verdana"/>
          <w:lang w:eastAsia="zh-CN"/>
        </w:rPr>
        <w:t xml:space="preserve"> – </w:t>
      </w:r>
      <w:hyperlink r:id="rId8" w:history="1">
        <w:r w:rsidR="00582412" w:rsidRPr="00E61F2B">
          <w:rPr>
            <w:rStyle w:val="Hyperlink"/>
            <w:rFonts w:ascii="Verdana" w:hAnsi="Verdana"/>
            <w:lang w:eastAsia="zh-CN"/>
          </w:rPr>
          <w:t>www.accc.gov.au</w:t>
        </w:r>
      </w:hyperlink>
    </w:p>
    <w:p w14:paraId="2DC58AF9" w14:textId="376EAC94" w:rsidR="008D4B59" w:rsidRDefault="008D4B59" w:rsidP="008D4B59">
      <w:pPr>
        <w:rPr>
          <w:rFonts w:ascii="Verdana" w:hAnsi="Verdana"/>
          <w:color w:val="FF0000"/>
          <w:lang w:eastAsia="zh-CN"/>
        </w:rPr>
      </w:pPr>
      <w:r w:rsidRPr="00582412">
        <w:rPr>
          <w:rFonts w:ascii="Verdana" w:hAnsi="Verdana"/>
          <w:lang w:eastAsia="zh-CN"/>
        </w:rPr>
        <w:t>Australia New Zealand Food Standards Code</w:t>
      </w:r>
      <w:r w:rsidR="00DE4C07" w:rsidRPr="00582412">
        <w:rPr>
          <w:rFonts w:ascii="Verdana" w:hAnsi="Verdana"/>
          <w:lang w:eastAsia="zh-CN"/>
        </w:rPr>
        <w:t xml:space="preserve"> </w:t>
      </w:r>
      <w:r w:rsidR="00DE4C07">
        <w:rPr>
          <w:rFonts w:ascii="Verdana" w:hAnsi="Verdana"/>
          <w:color w:val="FF0000"/>
          <w:lang w:eastAsia="zh-CN"/>
        </w:rPr>
        <w:t xml:space="preserve">– </w:t>
      </w:r>
      <w:hyperlink r:id="rId9" w:history="1">
        <w:r w:rsidR="00582412" w:rsidRPr="00E61F2B">
          <w:rPr>
            <w:rStyle w:val="Hyperlink"/>
            <w:rFonts w:ascii="Verdana" w:hAnsi="Verdana"/>
            <w:lang w:eastAsia="zh-CN"/>
          </w:rPr>
          <w:t>www.foodstandards.gov.au/food-standards-code</w:t>
        </w:r>
      </w:hyperlink>
    </w:p>
    <w:p w14:paraId="0E7140C3" w14:textId="77777777" w:rsidR="008D4B59" w:rsidRPr="00764F2E" w:rsidRDefault="008D4B59" w:rsidP="008D4B59">
      <w:pPr>
        <w:rPr>
          <w:rFonts w:ascii="Verdana" w:hAnsi="Verdana"/>
          <w:lang w:eastAsia="zh-CN"/>
        </w:rPr>
      </w:pPr>
      <w:r w:rsidRPr="00764F2E">
        <w:rPr>
          <w:rFonts w:ascii="Verdana" w:hAnsi="Verdana"/>
          <w:lang w:eastAsia="zh-CN"/>
        </w:rPr>
        <w:t>NOTE: The country of origin statement claimed on the label shall match what is claimed on the multi-pack and the carton.</w:t>
      </w:r>
    </w:p>
    <w:p w14:paraId="49390BBF" w14:textId="77777777" w:rsidR="005B26CD" w:rsidRDefault="005B26CD" w:rsidP="005B26CD">
      <w:pPr>
        <w:spacing w:after="0"/>
        <w:rPr>
          <w:rFonts w:ascii="Verdana" w:hAnsi="Verdana"/>
          <w:u w:val="single"/>
          <w:lang w:eastAsia="zh-CN"/>
        </w:rPr>
      </w:pPr>
    </w:p>
    <w:p w14:paraId="6475DD62" w14:textId="012F176D" w:rsidR="008D4B59" w:rsidRPr="00582412" w:rsidRDefault="00345F47" w:rsidP="008D4B59">
      <w:pPr>
        <w:rPr>
          <w:rFonts w:ascii="Verdana" w:hAnsi="Verdana"/>
          <w:lang w:eastAsia="zh-CN"/>
        </w:rPr>
      </w:pPr>
      <w:r>
        <w:rPr>
          <w:rFonts w:ascii="Verdana" w:hAnsi="Verdana"/>
          <w:u w:val="single"/>
          <w:lang w:eastAsia="zh-CN"/>
        </w:rPr>
        <w:t>7.</w:t>
      </w:r>
      <w:r w:rsidR="00582412" w:rsidRPr="00582412">
        <w:rPr>
          <w:rFonts w:ascii="Verdana" w:hAnsi="Verdana"/>
          <w:u w:val="single"/>
          <w:lang w:eastAsia="zh-CN"/>
        </w:rPr>
        <w:t xml:space="preserve">3.8 Name </w:t>
      </w:r>
      <w:r w:rsidR="00582412">
        <w:rPr>
          <w:rFonts w:ascii="Verdana" w:hAnsi="Verdana"/>
          <w:u w:val="single"/>
          <w:lang w:eastAsia="zh-CN"/>
        </w:rPr>
        <w:t>a</w:t>
      </w:r>
      <w:r w:rsidR="00582412" w:rsidRPr="00582412">
        <w:rPr>
          <w:rFonts w:ascii="Verdana" w:hAnsi="Verdana"/>
          <w:u w:val="single"/>
          <w:lang w:eastAsia="zh-CN"/>
        </w:rPr>
        <w:t>nd Address of Supplier</w:t>
      </w:r>
      <w:r w:rsidR="00582412" w:rsidRPr="00582412">
        <w:rPr>
          <w:rFonts w:ascii="Verdana" w:hAnsi="Verdana"/>
          <w:lang w:eastAsia="zh-CN"/>
        </w:rPr>
        <w:t xml:space="preserve"> (Mandatory) </w:t>
      </w:r>
    </w:p>
    <w:p w14:paraId="18BAD9DC" w14:textId="3CE60ABB" w:rsidR="008D4B59" w:rsidRPr="00582412" w:rsidRDefault="008D4B59" w:rsidP="008D4B59">
      <w:pPr>
        <w:rPr>
          <w:rFonts w:ascii="Verdana" w:hAnsi="Verdana"/>
          <w:lang w:eastAsia="zh-CN"/>
        </w:rPr>
      </w:pPr>
      <w:r w:rsidRPr="00582412">
        <w:rPr>
          <w:rFonts w:ascii="Verdana" w:hAnsi="Verdana"/>
          <w:lang w:eastAsia="zh-CN"/>
        </w:rPr>
        <w:t>The label must contain the name and business address of the “supplier”.    The “supplier” may be the brewery or contract brewery, packer, vendor or importer.  It is permitted to include more than one set of details e.g. brewery and importer details</w:t>
      </w:r>
      <w:r w:rsidR="00582412" w:rsidRPr="00582412">
        <w:rPr>
          <w:rFonts w:ascii="Verdana" w:hAnsi="Verdana"/>
          <w:lang w:eastAsia="zh-CN"/>
        </w:rPr>
        <w:t>,</w:t>
      </w:r>
      <w:r w:rsidRPr="00582412">
        <w:rPr>
          <w:rFonts w:ascii="Verdana" w:hAnsi="Verdana"/>
          <w:lang w:eastAsia="zh-CN"/>
        </w:rPr>
        <w:t xml:space="preserve"> but there must be a physical address.  It is recommended to also put a website or contact phone number or email address. The supplier named on the label is presumed to be responsible for the product and will be the first party contacted if there is an issue under the Food Act 2014.</w:t>
      </w:r>
    </w:p>
    <w:p w14:paraId="20332C87" w14:textId="77777777" w:rsidR="005B26CD" w:rsidRDefault="005B26CD" w:rsidP="005B26CD">
      <w:pPr>
        <w:spacing w:after="0"/>
        <w:rPr>
          <w:rFonts w:ascii="Verdana" w:hAnsi="Verdana"/>
          <w:color w:val="FF0000"/>
          <w:u w:val="single"/>
          <w:lang w:eastAsia="zh-CN"/>
        </w:rPr>
      </w:pPr>
    </w:p>
    <w:p w14:paraId="4BE1A3E1" w14:textId="4E2B8032" w:rsidR="008D4B59" w:rsidRPr="008D4B59" w:rsidRDefault="00345F47" w:rsidP="008D4B59">
      <w:pPr>
        <w:rPr>
          <w:rFonts w:ascii="Verdana" w:hAnsi="Verdana"/>
          <w:color w:val="FF0000"/>
          <w:lang w:eastAsia="zh-CN"/>
        </w:rPr>
      </w:pPr>
      <w:r>
        <w:rPr>
          <w:rFonts w:ascii="Verdana" w:hAnsi="Verdana"/>
          <w:color w:val="FF0000"/>
          <w:u w:val="single"/>
          <w:lang w:eastAsia="zh-CN"/>
        </w:rPr>
        <w:t>7.</w:t>
      </w:r>
      <w:r w:rsidR="008A0D94" w:rsidRPr="00582412">
        <w:rPr>
          <w:rFonts w:ascii="Verdana" w:hAnsi="Verdana"/>
          <w:color w:val="FF0000"/>
          <w:u w:val="single"/>
          <w:lang w:eastAsia="zh-CN"/>
        </w:rPr>
        <w:t>3.9</w:t>
      </w:r>
      <w:r w:rsidR="008D4B59" w:rsidRPr="00582412">
        <w:rPr>
          <w:rFonts w:ascii="Verdana" w:hAnsi="Verdana"/>
          <w:color w:val="FF0000"/>
          <w:u w:val="single"/>
          <w:lang w:eastAsia="zh-CN"/>
        </w:rPr>
        <w:t xml:space="preserve"> </w:t>
      </w:r>
      <w:r w:rsidR="00582412" w:rsidRPr="00582412">
        <w:rPr>
          <w:rFonts w:ascii="Verdana" w:hAnsi="Verdana"/>
          <w:color w:val="FF0000"/>
          <w:u w:val="single"/>
          <w:lang w:eastAsia="zh-CN"/>
        </w:rPr>
        <w:t>10c Refund Statement</w:t>
      </w:r>
      <w:r w:rsidR="00582412" w:rsidRPr="00582412">
        <w:rPr>
          <w:rFonts w:ascii="Verdana" w:hAnsi="Verdana"/>
          <w:color w:val="FF0000"/>
          <w:lang w:eastAsia="zh-CN"/>
        </w:rPr>
        <w:t xml:space="preserve"> (</w:t>
      </w:r>
      <w:r w:rsidR="00582412">
        <w:rPr>
          <w:rFonts w:ascii="Verdana" w:hAnsi="Verdana"/>
          <w:color w:val="FF0000"/>
          <w:lang w:eastAsia="zh-CN"/>
        </w:rPr>
        <w:t>M</w:t>
      </w:r>
      <w:r w:rsidR="00582412" w:rsidRPr="00582412">
        <w:rPr>
          <w:rFonts w:ascii="Verdana" w:hAnsi="Verdana"/>
          <w:color w:val="FF0000"/>
          <w:lang w:eastAsia="zh-CN"/>
        </w:rPr>
        <w:t xml:space="preserve">andatory in </w:t>
      </w:r>
      <w:r w:rsidR="00582412">
        <w:rPr>
          <w:rFonts w:ascii="Verdana" w:hAnsi="Verdana"/>
          <w:color w:val="FF0000"/>
          <w:lang w:eastAsia="zh-CN"/>
        </w:rPr>
        <w:t>A</w:t>
      </w:r>
      <w:r w:rsidR="00582412" w:rsidRPr="00582412">
        <w:rPr>
          <w:rFonts w:ascii="Verdana" w:hAnsi="Verdana"/>
          <w:color w:val="FF0000"/>
          <w:lang w:eastAsia="zh-CN"/>
        </w:rPr>
        <w:t>ustralia)</w:t>
      </w:r>
      <w:r w:rsidR="00582412" w:rsidRPr="008D4B59">
        <w:rPr>
          <w:rFonts w:ascii="Verdana" w:hAnsi="Verdana"/>
          <w:color w:val="FF0000"/>
          <w:lang w:eastAsia="zh-CN"/>
        </w:rPr>
        <w:t xml:space="preserve"> </w:t>
      </w:r>
    </w:p>
    <w:p w14:paraId="2A58DD7C" w14:textId="77777777" w:rsidR="008D4B59" w:rsidRPr="008D4B59" w:rsidRDefault="008D4B59" w:rsidP="008D4B59">
      <w:pPr>
        <w:rPr>
          <w:rFonts w:ascii="Verdana" w:hAnsi="Verdana"/>
          <w:color w:val="FF0000"/>
          <w:lang w:eastAsia="zh-CN"/>
        </w:rPr>
      </w:pPr>
      <w:r w:rsidRPr="008D4B59">
        <w:rPr>
          <w:rFonts w:ascii="Verdana" w:hAnsi="Verdana"/>
          <w:color w:val="FF0000"/>
          <w:lang w:eastAsia="zh-CN"/>
        </w:rPr>
        <w:t xml:space="preserve">It is a requirement in the state of South Australia and/or the Northern Territory that the individual beverage container display the 10c refund statement: </w:t>
      </w:r>
    </w:p>
    <w:p w14:paraId="2E35A35B" w14:textId="77777777" w:rsidR="008D4B59" w:rsidRPr="008D4B59" w:rsidRDefault="008D4B59" w:rsidP="008D4B59">
      <w:pPr>
        <w:rPr>
          <w:rFonts w:ascii="Verdana" w:hAnsi="Verdana"/>
          <w:color w:val="FF0000"/>
          <w:lang w:eastAsia="zh-CN"/>
        </w:rPr>
      </w:pPr>
      <w:r w:rsidRPr="008D4B59">
        <w:rPr>
          <w:rFonts w:ascii="Verdana" w:hAnsi="Verdana"/>
          <w:color w:val="FF0000"/>
          <w:lang w:eastAsia="zh-CN"/>
        </w:rPr>
        <w:t xml:space="preserve">REFUND AT SA/NT COLLECTION DEPOTS10c IN STATE/TERRITORY OF PURCHASE </w:t>
      </w:r>
    </w:p>
    <w:p w14:paraId="5AC8B492" w14:textId="77777777" w:rsidR="008D4B59" w:rsidRPr="008D4B59" w:rsidRDefault="008D4B59" w:rsidP="008D4B59">
      <w:pPr>
        <w:rPr>
          <w:rFonts w:ascii="Verdana" w:hAnsi="Verdana"/>
          <w:color w:val="FF0000"/>
          <w:lang w:eastAsia="zh-CN"/>
        </w:rPr>
      </w:pPr>
      <w:r w:rsidRPr="008D4B59">
        <w:rPr>
          <w:rFonts w:ascii="Verdana" w:hAnsi="Verdana"/>
          <w:color w:val="FF0000"/>
          <w:lang w:eastAsia="zh-CN"/>
        </w:rPr>
        <w:t xml:space="preserve">The numeric “10” must have a minimum text height of 3mm and the smallest letter in the wording must be a minimum text height of 1.5mm. </w:t>
      </w:r>
    </w:p>
    <w:p w14:paraId="60C42F10" w14:textId="77777777" w:rsidR="008D4B59" w:rsidRPr="008D4B59" w:rsidRDefault="008D4B59" w:rsidP="008D4B59">
      <w:pPr>
        <w:rPr>
          <w:rFonts w:ascii="Verdana" w:hAnsi="Verdana"/>
          <w:color w:val="FF0000"/>
          <w:lang w:eastAsia="zh-CN"/>
        </w:rPr>
      </w:pPr>
      <w:r w:rsidRPr="008D4B59">
        <w:rPr>
          <w:rFonts w:ascii="Verdana" w:hAnsi="Verdana"/>
          <w:color w:val="FF0000"/>
          <w:lang w:eastAsia="zh-CN"/>
        </w:rPr>
        <w:t>A minimum 3mm “free space” boundary around the refund marking is recommended. This should go on the bottle/can only and not the outer packaging.</w:t>
      </w:r>
    </w:p>
    <w:p w14:paraId="614E5379" w14:textId="77777777" w:rsidR="008D4B59" w:rsidRPr="008D4B59" w:rsidRDefault="008D4B59" w:rsidP="008D4B59">
      <w:pPr>
        <w:rPr>
          <w:rFonts w:ascii="Verdana" w:hAnsi="Verdana"/>
          <w:color w:val="FF0000"/>
          <w:lang w:eastAsia="zh-CN"/>
        </w:rPr>
      </w:pPr>
    </w:p>
    <w:p w14:paraId="14E540EC" w14:textId="0AAFF94D" w:rsidR="008D4B59" w:rsidRPr="00D33605" w:rsidRDefault="00345F47" w:rsidP="008D4B59">
      <w:pPr>
        <w:rPr>
          <w:rFonts w:ascii="Verdana" w:hAnsi="Verdana"/>
          <w:lang w:eastAsia="zh-CN"/>
        </w:rPr>
      </w:pPr>
      <w:r>
        <w:rPr>
          <w:rFonts w:ascii="Verdana" w:hAnsi="Verdana"/>
          <w:u w:val="single"/>
          <w:lang w:eastAsia="zh-CN"/>
        </w:rPr>
        <w:lastRenderedPageBreak/>
        <w:t>7.</w:t>
      </w:r>
      <w:r w:rsidR="008A0D94" w:rsidRPr="00D33605">
        <w:rPr>
          <w:rFonts w:ascii="Verdana" w:hAnsi="Verdana"/>
          <w:u w:val="single"/>
          <w:lang w:eastAsia="zh-CN"/>
        </w:rPr>
        <w:t>3.10</w:t>
      </w:r>
      <w:r w:rsidR="008D4B59" w:rsidRPr="00D33605">
        <w:rPr>
          <w:rFonts w:ascii="Verdana" w:hAnsi="Verdana"/>
          <w:u w:val="single"/>
          <w:lang w:eastAsia="zh-CN"/>
        </w:rPr>
        <w:t xml:space="preserve"> </w:t>
      </w:r>
      <w:r w:rsidR="00582412" w:rsidRPr="00D33605">
        <w:rPr>
          <w:rFonts w:ascii="Verdana" w:hAnsi="Verdana"/>
          <w:u w:val="single"/>
          <w:lang w:eastAsia="zh-CN"/>
        </w:rPr>
        <w:t>Best Before Date</w:t>
      </w:r>
      <w:r w:rsidR="00582412" w:rsidRPr="00D33605">
        <w:rPr>
          <w:rFonts w:ascii="Verdana" w:hAnsi="Verdana"/>
          <w:lang w:eastAsia="zh-CN"/>
        </w:rPr>
        <w:t xml:space="preserve"> (Mandatory) </w:t>
      </w:r>
    </w:p>
    <w:p w14:paraId="39F849CB" w14:textId="16BB7AD6" w:rsidR="008D4B59" w:rsidRPr="00D33605" w:rsidRDefault="008D4B59" w:rsidP="008D4B59">
      <w:pPr>
        <w:rPr>
          <w:rFonts w:ascii="Verdana" w:hAnsi="Verdana"/>
          <w:lang w:eastAsia="zh-CN"/>
        </w:rPr>
      </w:pPr>
      <w:r w:rsidRPr="00D33605">
        <w:rPr>
          <w:rFonts w:ascii="Verdana" w:hAnsi="Verdana"/>
          <w:lang w:eastAsia="zh-CN"/>
        </w:rPr>
        <w:t>The label must include its best-before date (unless the best-before date of the beer is two years or more). The best-before date must use the words ‘Best Before’ accompanied by the date</w:t>
      </w:r>
      <w:r w:rsidR="00645347" w:rsidRPr="00D33605">
        <w:rPr>
          <w:rFonts w:ascii="Verdana" w:hAnsi="Verdana"/>
          <w:lang w:eastAsia="zh-CN"/>
        </w:rPr>
        <w:t>,</w:t>
      </w:r>
      <w:r w:rsidRPr="00D33605">
        <w:rPr>
          <w:rFonts w:ascii="Verdana" w:hAnsi="Verdana"/>
          <w:lang w:eastAsia="zh-CN"/>
        </w:rPr>
        <w:t xml:space="preserve"> or a reference to where the date is located in the label. </w:t>
      </w:r>
    </w:p>
    <w:p w14:paraId="2DD03B19" w14:textId="62BF046E" w:rsidR="008D4B59" w:rsidRPr="00D33605" w:rsidRDefault="008D4B59" w:rsidP="008D4B59">
      <w:pPr>
        <w:rPr>
          <w:rFonts w:ascii="Verdana" w:hAnsi="Verdana"/>
          <w:lang w:eastAsia="zh-CN"/>
        </w:rPr>
      </w:pPr>
      <w:r w:rsidRPr="00D33605">
        <w:rPr>
          <w:rFonts w:ascii="Verdana" w:hAnsi="Verdana"/>
          <w:lang w:eastAsia="zh-CN"/>
        </w:rPr>
        <w:t xml:space="preserve">For </w:t>
      </w:r>
      <w:r w:rsidR="00C45AFD" w:rsidRPr="00D33605">
        <w:rPr>
          <w:rFonts w:ascii="Verdana" w:hAnsi="Verdana"/>
          <w:lang w:eastAsia="zh-CN"/>
        </w:rPr>
        <w:t>example,</w:t>
      </w:r>
      <w:r w:rsidRPr="00D33605">
        <w:rPr>
          <w:rFonts w:ascii="Verdana" w:hAnsi="Verdana"/>
          <w:lang w:eastAsia="zh-CN"/>
        </w:rPr>
        <w:t xml:space="preserve"> “FOR BEST BEFORE, SEE BOTTLE</w:t>
      </w:r>
      <w:r w:rsidR="003B7BA4" w:rsidRPr="00D33605">
        <w:rPr>
          <w:rFonts w:ascii="Verdana" w:hAnsi="Verdana"/>
          <w:lang w:eastAsia="zh-CN"/>
        </w:rPr>
        <w:t xml:space="preserve"> NECK</w:t>
      </w:r>
      <w:r w:rsidRPr="00D33605">
        <w:rPr>
          <w:rFonts w:ascii="Verdana" w:hAnsi="Verdana"/>
          <w:lang w:eastAsia="zh-CN"/>
        </w:rPr>
        <w:t>”. The form of date is prescribed, examples of acceptable date formats are:</w:t>
      </w:r>
    </w:p>
    <w:p w14:paraId="3CE956D1" w14:textId="29788D1C" w:rsidR="00C45AFD" w:rsidRPr="00C45AFD" w:rsidRDefault="00C45AFD" w:rsidP="00C45AFD">
      <w:pPr>
        <w:rPr>
          <w:rFonts w:ascii="Verdana" w:hAnsi="Verdana"/>
          <w:lang w:eastAsia="zh-CN"/>
        </w:rPr>
      </w:pPr>
      <w:r>
        <w:rPr>
          <w:rFonts w:ascii="Verdana" w:hAnsi="Verdana"/>
          <w:lang w:eastAsia="zh-CN"/>
        </w:rPr>
        <w:t>I</w:t>
      </w:r>
      <w:r w:rsidRPr="00C45AFD">
        <w:rPr>
          <w:rFonts w:ascii="Verdana" w:hAnsi="Verdana"/>
          <w:lang w:eastAsia="zh-CN"/>
        </w:rPr>
        <w:t>f the best-before date is not more than 3 months from the date it is applied:</w:t>
      </w:r>
    </w:p>
    <w:p w14:paraId="020C3E19" w14:textId="469BD0F2" w:rsidR="00C45AFD" w:rsidRDefault="005915B0" w:rsidP="00C45AFD">
      <w:pPr>
        <w:pStyle w:val="ListParagraph"/>
        <w:numPr>
          <w:ilvl w:val="0"/>
          <w:numId w:val="37"/>
        </w:numPr>
        <w:rPr>
          <w:rFonts w:ascii="Verdana" w:hAnsi="Verdana"/>
          <w:lang w:eastAsia="zh-CN"/>
        </w:rPr>
      </w:pPr>
      <w:r>
        <w:rPr>
          <w:rFonts w:ascii="Verdana" w:hAnsi="Verdana"/>
          <w:lang w:eastAsia="zh-CN"/>
        </w:rPr>
        <w:t>Th</w:t>
      </w:r>
      <w:r w:rsidR="00C45AFD" w:rsidRPr="00C45AFD">
        <w:rPr>
          <w:rFonts w:ascii="Verdana" w:hAnsi="Verdana"/>
          <w:lang w:eastAsia="zh-CN"/>
        </w:rPr>
        <w:t>e day and month, in that order e.g., ‘14 12’ or ‘14 12 202</w:t>
      </w:r>
      <w:r w:rsidR="006939A6">
        <w:rPr>
          <w:rFonts w:ascii="Verdana" w:hAnsi="Verdana"/>
          <w:lang w:eastAsia="zh-CN"/>
        </w:rPr>
        <w:t>4</w:t>
      </w:r>
      <w:r w:rsidR="00C45AFD" w:rsidRPr="00C45AFD">
        <w:rPr>
          <w:rFonts w:ascii="Verdana" w:hAnsi="Verdana"/>
          <w:lang w:eastAsia="zh-CN"/>
        </w:rPr>
        <w:t>’.</w:t>
      </w:r>
    </w:p>
    <w:p w14:paraId="6C904097" w14:textId="6FCDEFEE" w:rsidR="00C45AFD" w:rsidRPr="005915B0" w:rsidRDefault="001A39D3" w:rsidP="006432D7">
      <w:pPr>
        <w:pStyle w:val="ListParagraph"/>
        <w:numPr>
          <w:ilvl w:val="0"/>
          <w:numId w:val="37"/>
        </w:numPr>
        <w:rPr>
          <w:rFonts w:ascii="Verdana" w:hAnsi="Verdana"/>
          <w:lang w:eastAsia="zh-CN"/>
        </w:rPr>
      </w:pPr>
      <w:r w:rsidRPr="005915B0">
        <w:rPr>
          <w:rFonts w:ascii="Verdana" w:hAnsi="Verdana"/>
          <w:lang w:eastAsia="zh-CN"/>
        </w:rPr>
        <w:t>If the month is expressed in letters—the day and the month, in any order e.g., ‘14 Dec’ or’14 Dec 202</w:t>
      </w:r>
      <w:r w:rsidR="006939A6">
        <w:rPr>
          <w:rFonts w:ascii="Verdana" w:hAnsi="Verdana"/>
          <w:lang w:eastAsia="zh-CN"/>
        </w:rPr>
        <w:t>4</w:t>
      </w:r>
      <w:r w:rsidRPr="005915B0">
        <w:rPr>
          <w:rFonts w:ascii="Verdana" w:hAnsi="Verdana"/>
          <w:lang w:eastAsia="zh-CN"/>
        </w:rPr>
        <w:t>’.</w:t>
      </w:r>
    </w:p>
    <w:p w14:paraId="3AFCE8B2" w14:textId="6B984942" w:rsidR="00C45AFD" w:rsidRDefault="005915B0" w:rsidP="005915B0">
      <w:pPr>
        <w:rPr>
          <w:rFonts w:ascii="Verdana" w:hAnsi="Verdana"/>
          <w:lang w:eastAsia="zh-CN"/>
        </w:rPr>
      </w:pPr>
      <w:r>
        <w:rPr>
          <w:rFonts w:ascii="Verdana" w:hAnsi="Verdana"/>
          <w:lang w:eastAsia="zh-CN"/>
        </w:rPr>
        <w:t>If</w:t>
      </w:r>
      <w:r w:rsidR="00C45AFD" w:rsidRPr="00C45AFD">
        <w:rPr>
          <w:rFonts w:ascii="Verdana" w:hAnsi="Verdana"/>
          <w:lang w:eastAsia="zh-CN"/>
        </w:rPr>
        <w:t xml:space="preserve"> the best-before date or a use-by date is more than 3 months from the date it is applied—the month and the year, in that </w:t>
      </w:r>
      <w:r w:rsidRPr="005915B0">
        <w:rPr>
          <w:rFonts w:ascii="Verdana" w:hAnsi="Verdana"/>
          <w:lang w:eastAsia="zh-CN"/>
        </w:rPr>
        <w:t xml:space="preserve">order e.g., </w:t>
      </w:r>
      <w:r w:rsidR="00C45AFD" w:rsidRPr="00C45AFD">
        <w:rPr>
          <w:rFonts w:ascii="Verdana" w:hAnsi="Verdana"/>
          <w:lang w:eastAsia="zh-CN"/>
        </w:rPr>
        <w:t>‘Dec 20</w:t>
      </w:r>
      <w:r>
        <w:rPr>
          <w:rFonts w:ascii="Verdana" w:hAnsi="Verdana"/>
          <w:lang w:eastAsia="zh-CN"/>
        </w:rPr>
        <w:t>2</w:t>
      </w:r>
      <w:r w:rsidR="006939A6">
        <w:rPr>
          <w:rFonts w:ascii="Verdana" w:hAnsi="Verdana"/>
          <w:lang w:eastAsia="zh-CN"/>
        </w:rPr>
        <w:t>4</w:t>
      </w:r>
      <w:r w:rsidR="00C45AFD" w:rsidRPr="00C45AFD">
        <w:rPr>
          <w:rFonts w:ascii="Verdana" w:hAnsi="Verdana"/>
          <w:lang w:eastAsia="zh-CN"/>
        </w:rPr>
        <w:t>’ or ’12 20</w:t>
      </w:r>
      <w:r>
        <w:rPr>
          <w:rFonts w:ascii="Verdana" w:hAnsi="Verdana"/>
          <w:lang w:eastAsia="zh-CN"/>
        </w:rPr>
        <w:t>2</w:t>
      </w:r>
      <w:r w:rsidR="00EC4DA3">
        <w:rPr>
          <w:rFonts w:ascii="Verdana" w:hAnsi="Verdana"/>
          <w:lang w:eastAsia="zh-CN"/>
        </w:rPr>
        <w:t>4</w:t>
      </w:r>
      <w:r w:rsidR="00C45AFD" w:rsidRPr="00C45AFD">
        <w:rPr>
          <w:rFonts w:ascii="Verdana" w:hAnsi="Verdana"/>
          <w:lang w:eastAsia="zh-CN"/>
        </w:rPr>
        <w:t>’ or ’</w:t>
      </w:r>
      <w:r>
        <w:rPr>
          <w:rFonts w:ascii="Verdana" w:hAnsi="Verdana"/>
          <w:lang w:eastAsia="zh-CN"/>
        </w:rPr>
        <w:t>14</w:t>
      </w:r>
      <w:r w:rsidR="00C45AFD" w:rsidRPr="00C45AFD">
        <w:rPr>
          <w:rFonts w:ascii="Verdana" w:hAnsi="Verdana"/>
          <w:lang w:eastAsia="zh-CN"/>
        </w:rPr>
        <w:t xml:space="preserve"> 12 20</w:t>
      </w:r>
      <w:r>
        <w:rPr>
          <w:rFonts w:ascii="Verdana" w:hAnsi="Verdana"/>
          <w:lang w:eastAsia="zh-CN"/>
        </w:rPr>
        <w:t>2</w:t>
      </w:r>
      <w:r w:rsidR="00EC4DA3">
        <w:rPr>
          <w:rFonts w:ascii="Verdana" w:hAnsi="Verdana"/>
          <w:lang w:eastAsia="zh-CN"/>
        </w:rPr>
        <w:t>4</w:t>
      </w:r>
      <w:r w:rsidR="00C45AFD" w:rsidRPr="00C45AFD">
        <w:rPr>
          <w:rFonts w:ascii="Verdana" w:hAnsi="Verdana"/>
          <w:lang w:eastAsia="zh-CN"/>
        </w:rPr>
        <w:t>’ or ’</w:t>
      </w:r>
      <w:r>
        <w:rPr>
          <w:rFonts w:ascii="Verdana" w:hAnsi="Verdana"/>
          <w:lang w:eastAsia="zh-CN"/>
        </w:rPr>
        <w:t>14</w:t>
      </w:r>
      <w:r w:rsidR="00C45AFD" w:rsidRPr="00C45AFD">
        <w:rPr>
          <w:rFonts w:ascii="Verdana" w:hAnsi="Verdana"/>
          <w:lang w:eastAsia="zh-CN"/>
        </w:rPr>
        <w:t xml:space="preserve"> Dec 20</w:t>
      </w:r>
      <w:r>
        <w:rPr>
          <w:rFonts w:ascii="Verdana" w:hAnsi="Verdana"/>
          <w:lang w:eastAsia="zh-CN"/>
        </w:rPr>
        <w:t>2</w:t>
      </w:r>
      <w:r w:rsidR="00EC4DA3">
        <w:rPr>
          <w:rFonts w:ascii="Verdana" w:hAnsi="Verdana"/>
          <w:lang w:eastAsia="zh-CN"/>
        </w:rPr>
        <w:t>4</w:t>
      </w:r>
      <w:r>
        <w:rPr>
          <w:rFonts w:ascii="Verdana" w:hAnsi="Verdana"/>
          <w:lang w:eastAsia="zh-CN"/>
        </w:rPr>
        <w:t>’</w:t>
      </w:r>
      <w:r w:rsidR="00C45AFD" w:rsidRPr="00C45AFD">
        <w:rPr>
          <w:rFonts w:ascii="Verdana" w:hAnsi="Verdana"/>
          <w:lang w:eastAsia="zh-CN"/>
        </w:rPr>
        <w:t>.</w:t>
      </w:r>
    </w:p>
    <w:p w14:paraId="26365D3B" w14:textId="77777777" w:rsidR="00C45AFD" w:rsidRPr="003B7BA4" w:rsidRDefault="00C45AFD" w:rsidP="008D4B59">
      <w:pPr>
        <w:rPr>
          <w:rFonts w:ascii="Verdana" w:hAnsi="Verdana"/>
          <w:lang w:eastAsia="zh-CN"/>
        </w:rPr>
      </w:pPr>
    </w:p>
    <w:p w14:paraId="7A67F8F9" w14:textId="3630AAA2" w:rsidR="008D4B59" w:rsidRPr="00BE35D5" w:rsidRDefault="00345F47" w:rsidP="008D4B59">
      <w:pPr>
        <w:rPr>
          <w:rFonts w:ascii="Verdana" w:hAnsi="Verdana"/>
          <w:u w:val="single"/>
          <w:lang w:eastAsia="zh-CN"/>
        </w:rPr>
      </w:pPr>
      <w:r>
        <w:rPr>
          <w:rFonts w:ascii="Verdana" w:hAnsi="Verdana"/>
          <w:u w:val="single"/>
          <w:lang w:eastAsia="zh-CN"/>
        </w:rPr>
        <w:t>7.</w:t>
      </w:r>
      <w:r w:rsidR="003607AF" w:rsidRPr="005E5430">
        <w:rPr>
          <w:rFonts w:ascii="Verdana" w:hAnsi="Verdana"/>
          <w:u w:val="single"/>
          <w:lang w:eastAsia="zh-CN"/>
        </w:rPr>
        <w:t>3.</w:t>
      </w:r>
      <w:r w:rsidR="008D4B59" w:rsidRPr="005E5430">
        <w:rPr>
          <w:rFonts w:ascii="Verdana" w:hAnsi="Verdana"/>
          <w:u w:val="single"/>
          <w:lang w:eastAsia="zh-CN"/>
        </w:rPr>
        <w:t>1</w:t>
      </w:r>
      <w:r w:rsidR="003607AF" w:rsidRPr="005E5430">
        <w:rPr>
          <w:rFonts w:ascii="Verdana" w:hAnsi="Verdana"/>
          <w:u w:val="single"/>
          <w:lang w:eastAsia="zh-CN"/>
        </w:rPr>
        <w:t>1</w:t>
      </w:r>
      <w:r w:rsidR="008D4B59" w:rsidRPr="005E5430">
        <w:rPr>
          <w:rFonts w:ascii="Verdana" w:hAnsi="Verdana"/>
          <w:u w:val="single"/>
          <w:lang w:eastAsia="zh-CN"/>
        </w:rPr>
        <w:t xml:space="preserve">. </w:t>
      </w:r>
      <w:r w:rsidR="00BE35D5" w:rsidRPr="005E5430">
        <w:rPr>
          <w:rFonts w:ascii="Verdana" w:hAnsi="Verdana"/>
          <w:u w:val="single"/>
          <w:lang w:eastAsia="zh-CN"/>
        </w:rPr>
        <w:t>Pregnancy</w:t>
      </w:r>
      <w:r w:rsidR="00BE35D5" w:rsidRPr="00BE35D5">
        <w:rPr>
          <w:rFonts w:ascii="Verdana" w:hAnsi="Verdana"/>
          <w:u w:val="single"/>
          <w:lang w:eastAsia="zh-CN"/>
        </w:rPr>
        <w:t xml:space="preserve"> Warning (Mandatory - Standard 2.7.1)</w:t>
      </w:r>
    </w:p>
    <w:p w14:paraId="03C31F85" w14:textId="0074EFCE" w:rsidR="00BE35D5" w:rsidRDefault="00BE35D5" w:rsidP="00F92949">
      <w:pPr>
        <w:rPr>
          <w:rFonts w:ascii="Verdana" w:hAnsi="Verdana"/>
          <w:color w:val="FF0000"/>
          <w:lang w:eastAsia="zh-CN"/>
        </w:rPr>
      </w:pPr>
      <w:r w:rsidRPr="00F92949">
        <w:rPr>
          <w:rFonts w:ascii="Verdana" w:hAnsi="Verdana"/>
          <w:lang w:eastAsia="zh-CN"/>
        </w:rPr>
        <w:t>A prescribed alcoholic beverage that has more than one layer of packaging must display a pregnancy warning label on the outer package and either the individual unit; or each individual unit—if the packaging includes more than one individual unit.</w:t>
      </w:r>
      <w:r w:rsidR="00F92949" w:rsidRPr="00F92949">
        <w:rPr>
          <w:rFonts w:ascii="Verdana" w:hAnsi="Verdana"/>
          <w:lang w:eastAsia="zh-CN"/>
        </w:rPr>
        <w:t xml:space="preserve"> A </w:t>
      </w:r>
      <w:r w:rsidRPr="00F92949">
        <w:rPr>
          <w:rFonts w:ascii="Verdana" w:hAnsi="Verdana"/>
          <w:lang w:eastAsia="zh-CN"/>
        </w:rPr>
        <w:t xml:space="preserve">pregnancy warning label </w:t>
      </w:r>
      <w:r w:rsidR="00F92949" w:rsidRPr="00F92949">
        <w:rPr>
          <w:rFonts w:ascii="Verdana" w:hAnsi="Verdana"/>
          <w:lang w:eastAsia="zh-CN"/>
        </w:rPr>
        <w:t>is not required t</w:t>
      </w:r>
      <w:r w:rsidRPr="00F92949">
        <w:rPr>
          <w:rFonts w:ascii="Verdana" w:hAnsi="Verdana"/>
          <w:lang w:eastAsia="zh-CN"/>
        </w:rPr>
        <w:t>o be on the outer package if a pregnancy warning label on an individual unit is clearly discernible and not obscured by the outer package.</w:t>
      </w:r>
    </w:p>
    <w:p w14:paraId="72947F4F" w14:textId="3AC37D13" w:rsidR="00BE35D5" w:rsidRDefault="002019C3" w:rsidP="008D4B59">
      <w:pPr>
        <w:rPr>
          <w:rFonts w:ascii="Verdana" w:hAnsi="Verdana"/>
          <w:lang w:eastAsia="zh-CN"/>
        </w:rPr>
      </w:pPr>
      <w:r w:rsidRPr="003B6A05">
        <w:rPr>
          <w:rFonts w:ascii="Verdana" w:hAnsi="Verdana"/>
          <w:lang w:eastAsia="zh-CN"/>
        </w:rPr>
        <w:t>The pregnancy warning label format</w:t>
      </w:r>
      <w:r w:rsidR="003B6A05" w:rsidRPr="003B6A05">
        <w:rPr>
          <w:rFonts w:ascii="Verdana" w:hAnsi="Verdana"/>
          <w:lang w:eastAsia="zh-CN"/>
        </w:rPr>
        <w:t xml:space="preserve"> (warning pictogram or warning mark), colours and sizing</w:t>
      </w:r>
      <w:r w:rsidRPr="003B6A05">
        <w:rPr>
          <w:rFonts w:ascii="Verdana" w:hAnsi="Verdana"/>
          <w:lang w:eastAsia="zh-CN"/>
        </w:rPr>
        <w:t xml:space="preserve"> is determined by the packaging type and volume of alcohol container. </w:t>
      </w:r>
    </w:p>
    <w:p w14:paraId="04D66E7E" w14:textId="69453FBD" w:rsidR="00AA5129" w:rsidRDefault="00B460FB" w:rsidP="008D4B59">
      <w:pPr>
        <w:rPr>
          <w:rFonts w:ascii="Verdana" w:hAnsi="Verdana"/>
          <w:lang w:eastAsia="zh-CN"/>
        </w:rPr>
      </w:pPr>
      <w:r w:rsidRPr="00B460FB">
        <w:rPr>
          <w:rFonts w:ascii="Verdana" w:hAnsi="Verdana"/>
          <w:lang w:eastAsia="zh-CN"/>
        </w:rPr>
        <w:t>To download the labels and for further information</w:t>
      </w:r>
      <w:r>
        <w:rPr>
          <w:rFonts w:ascii="Verdana" w:hAnsi="Verdana"/>
          <w:lang w:eastAsia="zh-CN"/>
        </w:rPr>
        <w:t xml:space="preserve"> (including required sizes)</w:t>
      </w:r>
      <w:r w:rsidRPr="00B460FB">
        <w:rPr>
          <w:rFonts w:ascii="Verdana" w:hAnsi="Verdana"/>
          <w:lang w:eastAsia="zh-CN"/>
        </w:rPr>
        <w:t>, visit</w:t>
      </w:r>
      <w:r>
        <w:rPr>
          <w:rFonts w:ascii="Verdana" w:hAnsi="Verdana"/>
          <w:lang w:eastAsia="zh-CN"/>
        </w:rPr>
        <w:t xml:space="preserve">: </w:t>
      </w:r>
      <w:hyperlink r:id="rId10" w:history="1">
        <w:r w:rsidRPr="00E61F2B">
          <w:rPr>
            <w:rStyle w:val="Hyperlink"/>
            <w:rFonts w:ascii="Verdana" w:hAnsi="Verdana"/>
            <w:lang w:eastAsia="zh-CN"/>
          </w:rPr>
          <w:t>www.foodstandards.gov.au/business/labelling/pregnancy-warning-labels/pregnancy-warning-labels-downloadable-files</w:t>
        </w:r>
      </w:hyperlink>
    </w:p>
    <w:p w14:paraId="34F44D4D" w14:textId="1FE7997E" w:rsidR="002019C3" w:rsidRDefault="002019C3" w:rsidP="00F722BD">
      <w:pPr>
        <w:rPr>
          <w:rFonts w:ascii="Verdana" w:hAnsi="Verdana"/>
          <w:lang w:eastAsia="zh-CN"/>
        </w:rPr>
      </w:pPr>
      <w:r w:rsidRPr="00F722BD">
        <w:rPr>
          <w:rFonts w:ascii="Verdana" w:hAnsi="Verdana"/>
          <w:u w:val="single"/>
          <w:lang w:eastAsia="zh-CN"/>
        </w:rPr>
        <w:t>Pregnancy warning pictogram</w:t>
      </w:r>
      <w:r w:rsidRPr="00F722BD">
        <w:rPr>
          <w:rFonts w:ascii="Verdana" w:hAnsi="Verdana"/>
          <w:lang w:eastAsia="zh-CN"/>
        </w:rPr>
        <w:t>; silhouette of a pregnant woman holding a wine glass within a circle with a strike-through.</w:t>
      </w:r>
    </w:p>
    <w:p w14:paraId="37E7B49C" w14:textId="332E4E25" w:rsidR="00F722BD" w:rsidRDefault="00AA5129" w:rsidP="00F722BD">
      <w:pPr>
        <w:rPr>
          <w:rFonts w:ascii="Verdana" w:hAnsi="Verdana"/>
          <w:lang w:eastAsia="zh-CN"/>
        </w:rPr>
      </w:pPr>
      <w:r w:rsidRPr="00AA5129">
        <w:rPr>
          <w:rFonts w:ascii="Verdana" w:hAnsi="Verdana"/>
          <w:noProof/>
          <w:lang w:eastAsia="zh-CN"/>
        </w:rPr>
        <w:drawing>
          <wp:inline distT="0" distB="0" distL="0" distR="0" wp14:anchorId="58447896" wp14:editId="0457072B">
            <wp:extent cx="1504950" cy="1644650"/>
            <wp:effectExtent l="0" t="0" r="0" b="0"/>
            <wp:docPr id="2" name="Picture 2" descr="A black and white symbo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 with text&#10;&#10;Description automatically generated"/>
                    <pic:cNvPicPr/>
                  </pic:nvPicPr>
                  <pic:blipFill rotWithShape="1">
                    <a:blip r:embed="rId11"/>
                    <a:srcRect r="10733"/>
                    <a:stretch/>
                  </pic:blipFill>
                  <pic:spPr bwMode="auto">
                    <a:xfrm>
                      <a:off x="0" y="0"/>
                      <a:ext cx="1525865" cy="1667506"/>
                    </a:xfrm>
                    <a:prstGeom prst="rect">
                      <a:avLst/>
                    </a:prstGeom>
                    <a:ln>
                      <a:noFill/>
                    </a:ln>
                    <a:extLst>
                      <a:ext uri="{53640926-AAD7-44D8-BBD7-CCE9431645EC}">
                        <a14:shadowObscured xmlns:a14="http://schemas.microsoft.com/office/drawing/2010/main"/>
                      </a:ext>
                    </a:extLst>
                  </pic:spPr>
                </pic:pic>
              </a:graphicData>
            </a:graphic>
          </wp:inline>
        </w:drawing>
      </w:r>
    </w:p>
    <w:p w14:paraId="1328D19D" w14:textId="77777777" w:rsidR="008517F2" w:rsidRDefault="008517F2" w:rsidP="00AA5129">
      <w:pPr>
        <w:rPr>
          <w:rFonts w:ascii="Verdana" w:hAnsi="Verdana"/>
          <w:lang w:eastAsia="zh-CN"/>
        </w:rPr>
      </w:pPr>
    </w:p>
    <w:p w14:paraId="75134424" w14:textId="6602C412" w:rsidR="00AA5129" w:rsidRDefault="00AA5129" w:rsidP="00AA5129">
      <w:pPr>
        <w:rPr>
          <w:rFonts w:ascii="Verdana" w:hAnsi="Verdana"/>
          <w:lang w:eastAsia="zh-CN"/>
        </w:rPr>
      </w:pPr>
      <w:r>
        <w:rPr>
          <w:rFonts w:ascii="Verdana" w:hAnsi="Verdana"/>
          <w:lang w:eastAsia="zh-CN"/>
        </w:rPr>
        <w:lastRenderedPageBreak/>
        <w:t>Used for –</w:t>
      </w:r>
    </w:p>
    <w:p w14:paraId="4D824071" w14:textId="77777777" w:rsidR="00AA5129" w:rsidRDefault="00AA5129" w:rsidP="00AA5129">
      <w:pPr>
        <w:pStyle w:val="ListParagraph"/>
        <w:numPr>
          <w:ilvl w:val="0"/>
          <w:numId w:val="38"/>
        </w:numPr>
        <w:ind w:left="360"/>
        <w:rPr>
          <w:rFonts w:ascii="Verdana" w:hAnsi="Verdana"/>
          <w:lang w:eastAsia="zh-CN"/>
        </w:rPr>
      </w:pPr>
      <w:r w:rsidRPr="00AA5129">
        <w:rPr>
          <w:rFonts w:ascii="Verdana" w:hAnsi="Verdana"/>
          <w:lang w:eastAsia="zh-CN"/>
        </w:rPr>
        <w:t>an alcoholic beverage/individual unit with a volume not over 200 ml.</w:t>
      </w:r>
    </w:p>
    <w:p w14:paraId="1278B9C9" w14:textId="18EF0F56" w:rsidR="00AA5129" w:rsidRPr="00AA5129" w:rsidRDefault="00AA5129" w:rsidP="00AA5129">
      <w:pPr>
        <w:pStyle w:val="ListParagraph"/>
        <w:numPr>
          <w:ilvl w:val="0"/>
          <w:numId w:val="38"/>
        </w:numPr>
        <w:ind w:left="360"/>
        <w:rPr>
          <w:rFonts w:ascii="Verdana" w:hAnsi="Verdana"/>
          <w:lang w:eastAsia="zh-CN"/>
        </w:rPr>
      </w:pPr>
      <w:r w:rsidRPr="00AA5129">
        <w:rPr>
          <w:rFonts w:ascii="Verdana" w:hAnsi="Verdana"/>
          <w:lang w:eastAsia="zh-CN"/>
        </w:rPr>
        <w:t>Outer package of a prescribed alcoholic beverage with a volume not over 200 ml and packaging that includes only one individual unit.</w:t>
      </w:r>
    </w:p>
    <w:p w14:paraId="564DEB30" w14:textId="77777777" w:rsidR="00B36A63" w:rsidRDefault="00B36A63" w:rsidP="008517F2">
      <w:pPr>
        <w:spacing w:after="0"/>
        <w:rPr>
          <w:rFonts w:ascii="Verdana" w:hAnsi="Verdana"/>
          <w:u w:val="single"/>
          <w:lang w:eastAsia="zh-CN"/>
        </w:rPr>
      </w:pPr>
    </w:p>
    <w:p w14:paraId="7CDFBE36" w14:textId="3AA7E6CC" w:rsidR="00AA5129" w:rsidRDefault="002019C3" w:rsidP="00AA5129">
      <w:pPr>
        <w:rPr>
          <w:rFonts w:ascii="Verdana" w:hAnsi="Verdana"/>
          <w:lang w:eastAsia="zh-CN"/>
        </w:rPr>
      </w:pPr>
      <w:r w:rsidRPr="00F722BD">
        <w:rPr>
          <w:rFonts w:ascii="Verdana" w:hAnsi="Verdana"/>
          <w:u w:val="single"/>
          <w:lang w:eastAsia="zh-CN"/>
        </w:rPr>
        <w:t>Pregnancy warning mark</w:t>
      </w:r>
      <w:r w:rsidRPr="00F722BD">
        <w:rPr>
          <w:rFonts w:ascii="Verdana" w:hAnsi="Verdana"/>
          <w:lang w:eastAsia="zh-CN"/>
        </w:rPr>
        <w:t xml:space="preserve"> compris</w:t>
      </w:r>
      <w:r w:rsidR="003B6A05" w:rsidRPr="00F722BD">
        <w:rPr>
          <w:rFonts w:ascii="Verdana" w:hAnsi="Verdana"/>
          <w:lang w:eastAsia="zh-CN"/>
        </w:rPr>
        <w:t xml:space="preserve">es </w:t>
      </w:r>
      <w:r w:rsidRPr="00F722BD">
        <w:rPr>
          <w:rFonts w:ascii="Verdana" w:hAnsi="Verdana"/>
          <w:lang w:eastAsia="zh-CN"/>
        </w:rPr>
        <w:t>the pregnancy warning pictogram,</w:t>
      </w:r>
      <w:r w:rsidR="003B6A05" w:rsidRPr="00F722BD">
        <w:rPr>
          <w:rFonts w:ascii="Verdana" w:hAnsi="Verdana"/>
          <w:lang w:eastAsia="zh-CN"/>
        </w:rPr>
        <w:t xml:space="preserve"> </w:t>
      </w:r>
      <w:r w:rsidRPr="00F722BD">
        <w:rPr>
          <w:rFonts w:ascii="Verdana" w:hAnsi="Verdana"/>
          <w:lang w:eastAsia="zh-CN"/>
        </w:rPr>
        <w:t>the signal words 'Pregnancy Warning', and</w:t>
      </w:r>
      <w:r w:rsidR="003B6A05" w:rsidRPr="00F722BD">
        <w:rPr>
          <w:rFonts w:ascii="Verdana" w:hAnsi="Verdana"/>
          <w:lang w:eastAsia="zh-CN"/>
        </w:rPr>
        <w:t xml:space="preserve"> </w:t>
      </w:r>
      <w:r w:rsidRPr="00F722BD">
        <w:rPr>
          <w:rFonts w:ascii="Verdana" w:hAnsi="Verdana"/>
          <w:lang w:eastAsia="zh-CN"/>
        </w:rPr>
        <w:t>the statement 'Alcohol can cause lifelong harm to your baby' all within a border.</w:t>
      </w:r>
    </w:p>
    <w:p w14:paraId="33760D28" w14:textId="1E389CB0" w:rsidR="00F722BD" w:rsidRPr="00F722BD" w:rsidRDefault="00F722BD" w:rsidP="00AA5129">
      <w:pPr>
        <w:rPr>
          <w:rFonts w:ascii="Verdana" w:hAnsi="Verdana"/>
          <w:lang w:eastAsia="zh-CN"/>
        </w:rPr>
      </w:pPr>
      <w:r w:rsidRPr="00F722BD">
        <w:rPr>
          <w:rFonts w:ascii="Verdana" w:hAnsi="Verdana"/>
          <w:noProof/>
          <w:lang w:eastAsia="zh-CN"/>
        </w:rPr>
        <w:drawing>
          <wp:inline distT="0" distB="0" distL="0" distR="0" wp14:anchorId="236DD317" wp14:editId="60F3494A">
            <wp:extent cx="3533775" cy="899363"/>
            <wp:effectExtent l="0" t="0" r="0" b="0"/>
            <wp:docPr id="1"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pic:cNvPicPr/>
                  </pic:nvPicPr>
                  <pic:blipFill>
                    <a:blip r:embed="rId12"/>
                    <a:stretch>
                      <a:fillRect/>
                    </a:stretch>
                  </pic:blipFill>
                  <pic:spPr>
                    <a:xfrm>
                      <a:off x="0" y="0"/>
                      <a:ext cx="3665024" cy="932767"/>
                    </a:xfrm>
                    <a:prstGeom prst="rect">
                      <a:avLst/>
                    </a:prstGeom>
                  </pic:spPr>
                </pic:pic>
              </a:graphicData>
            </a:graphic>
          </wp:inline>
        </w:drawing>
      </w:r>
    </w:p>
    <w:p w14:paraId="631A001B" w14:textId="6318966F" w:rsidR="00B460FB" w:rsidRDefault="00B460FB" w:rsidP="00B460FB">
      <w:pPr>
        <w:rPr>
          <w:rFonts w:ascii="Verdana" w:hAnsi="Verdana"/>
          <w:lang w:eastAsia="zh-CN"/>
        </w:rPr>
      </w:pPr>
      <w:r>
        <w:rPr>
          <w:rFonts w:ascii="Verdana" w:hAnsi="Verdana"/>
          <w:lang w:eastAsia="zh-CN"/>
        </w:rPr>
        <w:t xml:space="preserve">Used in varying sizes for </w:t>
      </w:r>
      <w:r w:rsidRPr="00B460FB">
        <w:rPr>
          <w:rFonts w:ascii="Verdana" w:hAnsi="Verdana"/>
          <w:lang w:eastAsia="zh-CN"/>
        </w:rPr>
        <w:t>alcoholic beverage/individual unit with a volume over 200ml</w:t>
      </w:r>
      <w:r>
        <w:rPr>
          <w:rFonts w:ascii="Verdana" w:hAnsi="Verdana"/>
          <w:lang w:eastAsia="zh-CN"/>
        </w:rPr>
        <w:t xml:space="preserve"> (3 different sizes based on the volume of the </w:t>
      </w:r>
      <w:r w:rsidRPr="00B460FB">
        <w:rPr>
          <w:rFonts w:ascii="Verdana" w:hAnsi="Verdana"/>
          <w:lang w:eastAsia="zh-CN"/>
        </w:rPr>
        <w:t>alcoholic beverage</w:t>
      </w:r>
      <w:r>
        <w:rPr>
          <w:rFonts w:ascii="Verdana" w:hAnsi="Verdana"/>
          <w:lang w:eastAsia="zh-CN"/>
        </w:rPr>
        <w:t xml:space="preserve"> package)</w:t>
      </w:r>
      <w:r w:rsidRPr="00B460FB">
        <w:rPr>
          <w:rFonts w:ascii="Verdana" w:hAnsi="Verdana"/>
          <w:lang w:eastAsia="zh-CN"/>
        </w:rPr>
        <w:t>.</w:t>
      </w:r>
    </w:p>
    <w:p w14:paraId="2DF7364D" w14:textId="7E154BCF" w:rsidR="006065C3" w:rsidRPr="00B460FB" w:rsidRDefault="00B36A63" w:rsidP="006065C3">
      <w:pPr>
        <w:rPr>
          <w:rFonts w:ascii="Verdana" w:hAnsi="Verdana"/>
          <w:lang w:eastAsia="zh-CN"/>
        </w:rPr>
      </w:pPr>
      <w:r>
        <w:rPr>
          <w:rFonts w:ascii="Verdana" w:hAnsi="Verdana"/>
          <w:lang w:eastAsia="zh-CN"/>
        </w:rPr>
        <w:t>An o</w:t>
      </w:r>
      <w:r w:rsidR="006065C3" w:rsidRPr="006065C3">
        <w:rPr>
          <w:rFonts w:ascii="Verdana" w:hAnsi="Verdana"/>
          <w:lang w:eastAsia="zh-CN"/>
        </w:rPr>
        <w:t xml:space="preserve">ptional alternative label for outer package of </w:t>
      </w:r>
      <w:r>
        <w:rPr>
          <w:rFonts w:ascii="Verdana" w:hAnsi="Verdana"/>
          <w:lang w:eastAsia="zh-CN"/>
        </w:rPr>
        <w:t xml:space="preserve">an </w:t>
      </w:r>
      <w:r w:rsidR="006065C3" w:rsidRPr="006065C3">
        <w:rPr>
          <w:rFonts w:ascii="Verdana" w:hAnsi="Verdana"/>
          <w:lang w:eastAsia="zh-CN"/>
        </w:rPr>
        <w:t>alcoholic beverage that includes more than one individual unit in the package that is</w:t>
      </w:r>
      <w:r>
        <w:rPr>
          <w:rFonts w:ascii="Verdana" w:hAnsi="Verdana"/>
          <w:lang w:eastAsia="zh-CN"/>
        </w:rPr>
        <w:t xml:space="preserve"> </w:t>
      </w:r>
      <w:r w:rsidR="006065C3" w:rsidRPr="006065C3">
        <w:rPr>
          <w:rFonts w:ascii="Verdana" w:hAnsi="Verdana"/>
          <w:lang w:eastAsia="zh-CN"/>
        </w:rPr>
        <w:t>made of corrugated cardboard and has an outside liner made of kraft, recycled or white paper; and</w:t>
      </w:r>
      <w:r>
        <w:rPr>
          <w:rFonts w:ascii="Verdana" w:hAnsi="Verdana"/>
          <w:lang w:eastAsia="zh-CN"/>
        </w:rPr>
        <w:t xml:space="preserve"> </w:t>
      </w:r>
      <w:r w:rsidR="006065C3" w:rsidRPr="006065C3">
        <w:rPr>
          <w:rFonts w:ascii="Verdana" w:hAnsi="Verdana"/>
          <w:lang w:eastAsia="zh-CN"/>
        </w:rPr>
        <w:t>printed on using a post-print (flexographic) printing process.</w:t>
      </w:r>
    </w:p>
    <w:p w14:paraId="279B5C6E" w14:textId="77777777" w:rsidR="00B36A63" w:rsidRDefault="00B36A63" w:rsidP="008D4B59">
      <w:pPr>
        <w:rPr>
          <w:rFonts w:ascii="Verdana" w:hAnsi="Verdana"/>
          <w:lang w:eastAsia="zh-CN"/>
        </w:rPr>
      </w:pPr>
      <w:r w:rsidRPr="00B36A63">
        <w:rPr>
          <w:rFonts w:ascii="Verdana" w:hAnsi="Verdana"/>
          <w:noProof/>
          <w:lang w:eastAsia="zh-CN"/>
        </w:rPr>
        <w:drawing>
          <wp:inline distT="0" distB="0" distL="0" distR="0" wp14:anchorId="3DCB9D49" wp14:editId="0B358903">
            <wp:extent cx="4806345" cy="1352550"/>
            <wp:effectExtent l="0" t="0" r="0" b="0"/>
            <wp:docPr id="9" name="Picture 9"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ign with black text&#10;&#10;Description automatically generated"/>
                    <pic:cNvPicPr/>
                  </pic:nvPicPr>
                  <pic:blipFill>
                    <a:blip r:embed="rId13"/>
                    <a:stretch>
                      <a:fillRect/>
                    </a:stretch>
                  </pic:blipFill>
                  <pic:spPr>
                    <a:xfrm>
                      <a:off x="0" y="0"/>
                      <a:ext cx="4816958" cy="1355537"/>
                    </a:xfrm>
                    <a:prstGeom prst="rect">
                      <a:avLst/>
                    </a:prstGeom>
                  </pic:spPr>
                </pic:pic>
              </a:graphicData>
            </a:graphic>
          </wp:inline>
        </w:drawing>
      </w:r>
      <w:r w:rsidRPr="00B36A63">
        <w:rPr>
          <w:rFonts w:ascii="Verdana" w:hAnsi="Verdana"/>
          <w:lang w:eastAsia="zh-CN"/>
        </w:rPr>
        <w:t xml:space="preserve"> </w:t>
      </w:r>
    </w:p>
    <w:p w14:paraId="7C0EE7C4" w14:textId="19BAA011" w:rsidR="00BE35D5" w:rsidRPr="003B6A05" w:rsidRDefault="003B6A05" w:rsidP="008D4B59">
      <w:pPr>
        <w:rPr>
          <w:rFonts w:ascii="Verdana" w:hAnsi="Verdana"/>
          <w:lang w:eastAsia="zh-CN"/>
        </w:rPr>
      </w:pPr>
      <w:r w:rsidRPr="003B6A05">
        <w:rPr>
          <w:rFonts w:ascii="Verdana" w:hAnsi="Verdana"/>
          <w:lang w:eastAsia="zh-CN"/>
        </w:rPr>
        <w:t xml:space="preserve">Refer </w:t>
      </w:r>
      <w:hyperlink r:id="rId14" w:history="1">
        <w:r w:rsidRPr="00CB2FAE">
          <w:rPr>
            <w:rStyle w:val="Hyperlink"/>
            <w:rFonts w:ascii="Verdana" w:hAnsi="Verdana"/>
            <w:lang w:eastAsia="zh-CN"/>
          </w:rPr>
          <w:t>www.foodstandards.govt.nz/business/labelling/pregnancy-warning-labels</w:t>
        </w:r>
      </w:hyperlink>
      <w:r w:rsidRPr="003B6A05">
        <w:rPr>
          <w:rFonts w:ascii="Verdana" w:hAnsi="Verdana"/>
          <w:lang w:eastAsia="zh-CN"/>
        </w:rPr>
        <w:t xml:space="preserve"> for specific details.</w:t>
      </w:r>
    </w:p>
    <w:p w14:paraId="55C40585" w14:textId="77777777" w:rsidR="00B36A63" w:rsidRDefault="00B36A63" w:rsidP="00625DBA">
      <w:pPr>
        <w:spacing w:after="0"/>
        <w:rPr>
          <w:rFonts w:ascii="Verdana" w:hAnsi="Verdana"/>
          <w:u w:val="single"/>
          <w:lang w:eastAsia="zh-CN"/>
        </w:rPr>
      </w:pPr>
    </w:p>
    <w:p w14:paraId="08627E93" w14:textId="5412D49D" w:rsidR="008D4B59" w:rsidRPr="00815BEA" w:rsidRDefault="00345F47" w:rsidP="008D4B59">
      <w:pPr>
        <w:rPr>
          <w:rFonts w:ascii="Verdana" w:hAnsi="Verdana"/>
          <w:lang w:eastAsia="zh-CN"/>
        </w:rPr>
      </w:pPr>
      <w:bookmarkStart w:id="0" w:name="_Hlk159492350"/>
      <w:r>
        <w:rPr>
          <w:rFonts w:ascii="Verdana" w:hAnsi="Verdana"/>
          <w:u w:val="single"/>
          <w:lang w:eastAsia="zh-CN"/>
        </w:rPr>
        <w:t>7.</w:t>
      </w:r>
      <w:r w:rsidR="00A75248" w:rsidRPr="00815BEA">
        <w:rPr>
          <w:rFonts w:ascii="Verdana" w:hAnsi="Verdana"/>
          <w:u w:val="single"/>
          <w:lang w:eastAsia="zh-CN"/>
        </w:rPr>
        <w:t>3.</w:t>
      </w:r>
      <w:bookmarkEnd w:id="0"/>
      <w:r w:rsidR="008D4B59" w:rsidRPr="00815BEA">
        <w:rPr>
          <w:rFonts w:ascii="Verdana" w:hAnsi="Verdana"/>
          <w:u w:val="single"/>
          <w:lang w:eastAsia="zh-CN"/>
        </w:rPr>
        <w:t>1</w:t>
      </w:r>
      <w:r w:rsidR="00A75248" w:rsidRPr="00815BEA">
        <w:rPr>
          <w:rFonts w:ascii="Verdana" w:hAnsi="Verdana"/>
          <w:u w:val="single"/>
          <w:lang w:eastAsia="zh-CN"/>
        </w:rPr>
        <w:t>2</w:t>
      </w:r>
      <w:r w:rsidR="008D4B59" w:rsidRPr="00815BEA">
        <w:rPr>
          <w:rFonts w:ascii="Verdana" w:hAnsi="Verdana"/>
          <w:u w:val="single"/>
          <w:lang w:eastAsia="zh-CN"/>
        </w:rPr>
        <w:t xml:space="preserve"> </w:t>
      </w:r>
      <w:r w:rsidR="00815BEA" w:rsidRPr="00815BEA">
        <w:rPr>
          <w:rFonts w:ascii="Verdana" w:hAnsi="Verdana"/>
          <w:u w:val="single"/>
          <w:lang w:eastAsia="zh-CN"/>
        </w:rPr>
        <w:t>Lot Code</w:t>
      </w:r>
      <w:r w:rsidR="00815BEA" w:rsidRPr="00815BEA">
        <w:rPr>
          <w:rFonts w:ascii="Verdana" w:hAnsi="Verdana"/>
          <w:lang w:eastAsia="zh-CN"/>
        </w:rPr>
        <w:t xml:space="preserve"> (Mandatory) </w:t>
      </w:r>
    </w:p>
    <w:p w14:paraId="459E7F61" w14:textId="603CCFE8" w:rsidR="008D4B59" w:rsidRPr="00815BEA" w:rsidRDefault="008D4B59" w:rsidP="008D4B59">
      <w:pPr>
        <w:rPr>
          <w:rFonts w:ascii="Verdana" w:hAnsi="Verdana"/>
          <w:lang w:eastAsia="zh-CN"/>
        </w:rPr>
      </w:pPr>
      <w:r w:rsidRPr="00815BEA">
        <w:rPr>
          <w:rFonts w:ascii="Verdana" w:hAnsi="Verdana"/>
          <w:lang w:eastAsia="zh-CN"/>
        </w:rPr>
        <w:t>Lot</w:t>
      </w:r>
      <w:r w:rsidR="00DD37D1" w:rsidRPr="00815BEA">
        <w:rPr>
          <w:rFonts w:ascii="Verdana" w:hAnsi="Verdana"/>
          <w:lang w:eastAsia="zh-CN"/>
        </w:rPr>
        <w:t>/batch</w:t>
      </w:r>
      <w:r w:rsidRPr="00815BEA">
        <w:rPr>
          <w:rFonts w:ascii="Verdana" w:hAnsi="Verdana"/>
          <w:lang w:eastAsia="zh-CN"/>
        </w:rPr>
        <w:t xml:space="preserve"> identification shall appear on packaging to identify the production source and time and is a critical factor in the event of product recall. </w:t>
      </w:r>
    </w:p>
    <w:p w14:paraId="6C898BFF" w14:textId="604C05D9" w:rsidR="008D4B59" w:rsidRPr="00815BEA" w:rsidRDefault="008D4B59" w:rsidP="008D4B59">
      <w:pPr>
        <w:rPr>
          <w:rFonts w:ascii="Verdana" w:hAnsi="Verdana"/>
          <w:lang w:eastAsia="zh-CN"/>
        </w:rPr>
      </w:pPr>
      <w:r w:rsidRPr="00815BEA">
        <w:rPr>
          <w:rFonts w:ascii="Verdana" w:hAnsi="Verdana"/>
          <w:lang w:eastAsia="zh-CN"/>
        </w:rPr>
        <w:t xml:space="preserve">Lot identification shall detail, in a clearly identifiable form, the premises where the food was packed or prepared, and </w:t>
      </w:r>
      <w:proofErr w:type="gramStart"/>
      <w:r w:rsidRPr="00815BEA">
        <w:rPr>
          <w:rFonts w:ascii="Verdana" w:hAnsi="Verdana"/>
          <w:lang w:eastAsia="zh-CN"/>
        </w:rPr>
        <w:t>the</w:t>
      </w:r>
      <w:proofErr w:type="gramEnd"/>
      <w:r w:rsidRPr="00815BEA">
        <w:rPr>
          <w:rFonts w:ascii="Verdana" w:hAnsi="Verdana"/>
          <w:lang w:eastAsia="zh-CN"/>
        </w:rPr>
        <w:t xml:space="preserve"> </w:t>
      </w:r>
      <w:r w:rsidR="00815BEA">
        <w:rPr>
          <w:rFonts w:ascii="Verdana" w:hAnsi="Verdana"/>
          <w:lang w:eastAsia="zh-CN"/>
        </w:rPr>
        <w:t>L</w:t>
      </w:r>
      <w:r w:rsidRPr="00815BEA">
        <w:rPr>
          <w:rFonts w:ascii="Verdana" w:hAnsi="Verdana"/>
          <w:lang w:eastAsia="zh-CN"/>
        </w:rPr>
        <w:t>ot of the food in question. Where a manufacturer has multiple production lines, or uses a limited production line for multiple food</w:t>
      </w:r>
      <w:r w:rsidR="00DD37D1" w:rsidRPr="00815BEA">
        <w:rPr>
          <w:rFonts w:ascii="Verdana" w:hAnsi="Verdana"/>
          <w:lang w:eastAsia="zh-CN"/>
        </w:rPr>
        <w:t>/beverage</w:t>
      </w:r>
      <w:r w:rsidRPr="00815BEA">
        <w:rPr>
          <w:rFonts w:ascii="Verdana" w:hAnsi="Verdana"/>
          <w:lang w:eastAsia="zh-CN"/>
        </w:rPr>
        <w:t xml:space="preserve"> </w:t>
      </w:r>
      <w:r w:rsidR="00DD37D1" w:rsidRPr="00815BEA">
        <w:rPr>
          <w:rFonts w:ascii="Verdana" w:hAnsi="Verdana"/>
          <w:lang w:eastAsia="zh-CN"/>
        </w:rPr>
        <w:t>o</w:t>
      </w:r>
      <w:r w:rsidRPr="00815BEA">
        <w:rPr>
          <w:rFonts w:ascii="Verdana" w:hAnsi="Verdana"/>
          <w:lang w:eastAsia="zh-CN"/>
        </w:rPr>
        <w:t>p</w:t>
      </w:r>
      <w:r w:rsidR="00DD37D1" w:rsidRPr="00815BEA">
        <w:rPr>
          <w:rFonts w:ascii="Verdana" w:hAnsi="Verdana"/>
          <w:lang w:eastAsia="zh-CN"/>
        </w:rPr>
        <w:t>e</w:t>
      </w:r>
      <w:r w:rsidRPr="00815BEA">
        <w:rPr>
          <w:rFonts w:ascii="Verdana" w:hAnsi="Verdana"/>
          <w:lang w:eastAsia="zh-CN"/>
        </w:rPr>
        <w:t>rations, the best-before dates are not considered to indicate lot identification.  Otherwise it is acceptable to state: Lot Code: See Best Before Date.</w:t>
      </w:r>
    </w:p>
    <w:p w14:paraId="010E8C33" w14:textId="1EEDDB85" w:rsidR="00DD37D1" w:rsidRPr="00815BEA" w:rsidRDefault="00DD37D1" w:rsidP="00DD37D1">
      <w:pPr>
        <w:rPr>
          <w:rFonts w:ascii="Verdana" w:hAnsi="Verdana"/>
          <w:lang w:eastAsia="zh-CN"/>
        </w:rPr>
      </w:pPr>
      <w:r w:rsidRPr="00815BEA">
        <w:rPr>
          <w:rFonts w:ascii="Verdana" w:hAnsi="Verdana"/>
          <w:lang w:eastAsia="zh-CN"/>
        </w:rPr>
        <w:t>The lot code should be indelible, and in a suitable contrasting colour to the background.</w:t>
      </w:r>
    </w:p>
    <w:p w14:paraId="5CA819F4" w14:textId="2BD0A131" w:rsidR="008D4B59" w:rsidRPr="00625DBA" w:rsidRDefault="00345F47" w:rsidP="008D4B59">
      <w:pPr>
        <w:rPr>
          <w:rFonts w:ascii="Verdana" w:hAnsi="Verdana"/>
          <w:color w:val="FF0000"/>
          <w:lang w:eastAsia="zh-CN"/>
        </w:rPr>
      </w:pPr>
      <w:r w:rsidRPr="00345F47">
        <w:rPr>
          <w:rFonts w:ascii="Verdana" w:hAnsi="Verdana"/>
          <w:color w:val="FF0000"/>
          <w:u w:val="single"/>
          <w:lang w:eastAsia="zh-CN"/>
        </w:rPr>
        <w:lastRenderedPageBreak/>
        <w:t>7.3.</w:t>
      </w:r>
      <w:r w:rsidR="00815BEA" w:rsidRPr="00625DBA">
        <w:rPr>
          <w:rFonts w:ascii="Verdana" w:hAnsi="Verdana"/>
          <w:color w:val="FF0000"/>
          <w:u w:val="single"/>
          <w:lang w:eastAsia="zh-CN"/>
        </w:rPr>
        <w:t>13 Barcode</w:t>
      </w:r>
      <w:r w:rsidR="00815BEA" w:rsidRPr="00625DBA">
        <w:rPr>
          <w:rFonts w:ascii="Verdana" w:hAnsi="Verdana"/>
          <w:color w:val="FF0000"/>
          <w:lang w:eastAsia="zh-CN"/>
        </w:rPr>
        <w:t xml:space="preserve"> (Recommended) </w:t>
      </w:r>
    </w:p>
    <w:p w14:paraId="37F890F0" w14:textId="77777777" w:rsidR="008D4B59" w:rsidRPr="00625DBA" w:rsidRDefault="008D4B59" w:rsidP="008D4B59">
      <w:pPr>
        <w:rPr>
          <w:rFonts w:ascii="Verdana" w:hAnsi="Verdana"/>
          <w:color w:val="FF0000"/>
          <w:lang w:eastAsia="zh-CN"/>
        </w:rPr>
      </w:pPr>
      <w:r w:rsidRPr="00625DBA">
        <w:rPr>
          <w:rFonts w:ascii="Verdana" w:hAnsi="Verdana"/>
          <w:color w:val="FF0000"/>
          <w:lang w:eastAsia="zh-CN"/>
        </w:rPr>
        <w:t>It is recommended to use an EAN-13 barcodes with the minimum GS1 standards listed below:</w:t>
      </w:r>
    </w:p>
    <w:p w14:paraId="55DD2539" w14:textId="77777777" w:rsidR="008D4B59" w:rsidRPr="00625DBA" w:rsidRDefault="008D4B59" w:rsidP="008D4B59">
      <w:pPr>
        <w:rPr>
          <w:rFonts w:ascii="Verdana" w:hAnsi="Verdana"/>
          <w:color w:val="FF0000"/>
          <w:lang w:eastAsia="zh-CN"/>
        </w:rPr>
      </w:pPr>
      <w:r w:rsidRPr="00625DBA">
        <w:rPr>
          <w:rFonts w:ascii="Verdana" w:hAnsi="Verdana"/>
          <w:color w:val="FF0000"/>
          <w:lang w:eastAsia="zh-CN"/>
        </w:rPr>
        <w:t>• 80% magnification</w:t>
      </w:r>
    </w:p>
    <w:p w14:paraId="1FE9D3FA" w14:textId="77777777" w:rsidR="008D4B59" w:rsidRPr="00625DBA" w:rsidRDefault="008D4B59" w:rsidP="008D4B59">
      <w:pPr>
        <w:rPr>
          <w:rFonts w:ascii="Verdana" w:hAnsi="Verdana"/>
          <w:color w:val="FF0000"/>
          <w:lang w:eastAsia="zh-CN"/>
        </w:rPr>
      </w:pPr>
      <w:r w:rsidRPr="00625DBA">
        <w:rPr>
          <w:rFonts w:ascii="Verdana" w:hAnsi="Verdana"/>
          <w:color w:val="FF0000"/>
          <w:lang w:eastAsia="zh-CN"/>
        </w:rPr>
        <w:t>• Adequate light margins either side of the bars</w:t>
      </w:r>
    </w:p>
    <w:p w14:paraId="6875D03F" w14:textId="77777777" w:rsidR="008D4B59" w:rsidRPr="00625DBA" w:rsidRDefault="008D4B59" w:rsidP="008D4B59">
      <w:pPr>
        <w:rPr>
          <w:rFonts w:ascii="Verdana" w:hAnsi="Verdana"/>
          <w:color w:val="FF0000"/>
          <w:lang w:eastAsia="zh-CN"/>
        </w:rPr>
      </w:pPr>
      <w:r w:rsidRPr="00625DBA">
        <w:rPr>
          <w:rFonts w:ascii="Verdana" w:hAnsi="Verdana"/>
          <w:color w:val="FF0000"/>
          <w:lang w:eastAsia="zh-CN"/>
        </w:rPr>
        <w:t xml:space="preserve">• Truncation not acceptable </w:t>
      </w:r>
    </w:p>
    <w:p w14:paraId="0AC2E418" w14:textId="7E7A3B84" w:rsidR="008D4B59" w:rsidRPr="008D4B59" w:rsidRDefault="008D4B59" w:rsidP="008D4B59">
      <w:pPr>
        <w:rPr>
          <w:rFonts w:ascii="Verdana" w:hAnsi="Verdana"/>
          <w:color w:val="FF0000"/>
          <w:lang w:eastAsia="zh-CN"/>
        </w:rPr>
      </w:pPr>
      <w:r w:rsidRPr="00625DBA">
        <w:rPr>
          <w:rFonts w:ascii="Verdana" w:hAnsi="Verdana"/>
          <w:color w:val="FF0000"/>
          <w:lang w:eastAsia="zh-CN"/>
        </w:rPr>
        <w:t xml:space="preserve">For more information on barcodes contact </w:t>
      </w:r>
      <w:hyperlink r:id="rId15" w:history="1">
        <w:r w:rsidR="00007F6E" w:rsidRPr="00296524">
          <w:rPr>
            <w:rStyle w:val="Hyperlink"/>
            <w:rFonts w:ascii="Verdana" w:hAnsi="Verdana"/>
            <w:lang w:eastAsia="zh-CN"/>
          </w:rPr>
          <w:t>www.gs1.co.nz</w:t>
        </w:r>
      </w:hyperlink>
      <w:r w:rsidR="00007F6E">
        <w:rPr>
          <w:rFonts w:ascii="Verdana" w:hAnsi="Verdana"/>
          <w:color w:val="FF0000"/>
          <w:lang w:eastAsia="zh-CN"/>
        </w:rPr>
        <w:t xml:space="preserve"> </w:t>
      </w:r>
    </w:p>
    <w:p w14:paraId="71B53313" w14:textId="77777777" w:rsidR="008D4B59" w:rsidRPr="00625DBA" w:rsidRDefault="008D4B59" w:rsidP="008D4B59">
      <w:pPr>
        <w:rPr>
          <w:rFonts w:ascii="Verdana" w:hAnsi="Verdana"/>
          <w:color w:val="FF0000"/>
          <w:lang w:eastAsia="zh-CN"/>
        </w:rPr>
      </w:pPr>
      <w:r w:rsidRPr="00625DBA">
        <w:rPr>
          <w:rFonts w:ascii="Verdana" w:hAnsi="Verdana"/>
          <w:color w:val="FF0000"/>
          <w:lang w:eastAsia="zh-CN"/>
        </w:rPr>
        <w:t>The Guild recommends you request that your printing company get the label GS1 tested prior to printing.</w:t>
      </w:r>
    </w:p>
    <w:p w14:paraId="4F754F3F" w14:textId="77777777" w:rsidR="008D4B59" w:rsidRPr="00625DBA" w:rsidRDefault="008D4B59" w:rsidP="002B5B1C">
      <w:pPr>
        <w:spacing w:after="0"/>
        <w:rPr>
          <w:rFonts w:ascii="Verdana" w:hAnsi="Verdana"/>
          <w:color w:val="FF0000"/>
          <w:lang w:eastAsia="zh-CN"/>
        </w:rPr>
      </w:pPr>
    </w:p>
    <w:p w14:paraId="626DFABA" w14:textId="04BDD1C8" w:rsidR="008D4B59" w:rsidRPr="00625DBA" w:rsidRDefault="00345F47" w:rsidP="008D4B59">
      <w:pPr>
        <w:rPr>
          <w:rFonts w:ascii="Verdana" w:hAnsi="Verdana"/>
          <w:color w:val="FF0000"/>
          <w:lang w:eastAsia="zh-CN"/>
        </w:rPr>
      </w:pPr>
      <w:r w:rsidRPr="00345F47">
        <w:rPr>
          <w:rFonts w:ascii="Verdana" w:hAnsi="Verdana"/>
          <w:color w:val="FF0000"/>
          <w:u w:val="single"/>
          <w:lang w:eastAsia="zh-CN"/>
        </w:rPr>
        <w:t>7.3.</w:t>
      </w:r>
      <w:r w:rsidR="00763E0A" w:rsidRPr="00625DBA">
        <w:rPr>
          <w:rFonts w:ascii="Verdana" w:hAnsi="Verdana"/>
          <w:color w:val="FF0000"/>
          <w:u w:val="single"/>
          <w:lang w:eastAsia="zh-CN"/>
        </w:rPr>
        <w:t xml:space="preserve">14 </w:t>
      </w:r>
      <w:proofErr w:type="spellStart"/>
      <w:r w:rsidR="00763E0A" w:rsidRPr="00625DBA">
        <w:rPr>
          <w:rFonts w:ascii="Verdana" w:hAnsi="Verdana"/>
          <w:color w:val="FF0000"/>
          <w:u w:val="single"/>
          <w:lang w:eastAsia="zh-CN"/>
        </w:rPr>
        <w:t>Drinkwise</w:t>
      </w:r>
      <w:proofErr w:type="spellEnd"/>
      <w:r w:rsidR="00763E0A" w:rsidRPr="00625DBA">
        <w:rPr>
          <w:rFonts w:ascii="Verdana" w:hAnsi="Verdana"/>
          <w:color w:val="FF0000"/>
          <w:u w:val="single"/>
          <w:lang w:eastAsia="zh-CN"/>
        </w:rPr>
        <w:t xml:space="preserve"> Logo (Australia) Or Cheers! Logo (NZ)</w:t>
      </w:r>
      <w:r w:rsidR="00763E0A" w:rsidRPr="00625DBA">
        <w:rPr>
          <w:rFonts w:ascii="Verdana" w:hAnsi="Verdana"/>
          <w:color w:val="FF0000"/>
          <w:lang w:eastAsia="zh-CN"/>
        </w:rPr>
        <w:t xml:space="preserve"> (Recommended)  </w:t>
      </w:r>
    </w:p>
    <w:p w14:paraId="30389F6B" w14:textId="5EDD81B1" w:rsidR="008D4B59" w:rsidRPr="00625DBA" w:rsidRDefault="008D4B59" w:rsidP="008D4B59">
      <w:pPr>
        <w:rPr>
          <w:rFonts w:ascii="Verdana" w:hAnsi="Verdana"/>
          <w:color w:val="FF0000"/>
          <w:lang w:eastAsia="zh-CN"/>
        </w:rPr>
      </w:pPr>
      <w:r w:rsidRPr="00625DBA">
        <w:rPr>
          <w:rFonts w:ascii="Verdana" w:hAnsi="Verdana"/>
          <w:color w:val="FF0000"/>
          <w:lang w:eastAsia="zh-CN"/>
        </w:rPr>
        <w:t xml:space="preserve">Although it is not mandatory to have an icon displayed on a label, it is preferred to have it included if space permits. For full instructions on how to use these logos visit the links below: </w:t>
      </w:r>
    </w:p>
    <w:p w14:paraId="07488A4A" w14:textId="35882A2A" w:rsidR="008D4B59" w:rsidRPr="008D4B59" w:rsidRDefault="008D4B59" w:rsidP="008D4B59">
      <w:pPr>
        <w:rPr>
          <w:rFonts w:ascii="Verdana" w:hAnsi="Verdana"/>
          <w:color w:val="FF0000"/>
          <w:lang w:eastAsia="zh-CN"/>
        </w:rPr>
      </w:pPr>
      <w:r w:rsidRPr="00625DBA">
        <w:rPr>
          <w:rFonts w:ascii="Verdana" w:hAnsi="Verdana"/>
          <w:color w:val="FF0000"/>
          <w:lang w:eastAsia="zh-CN"/>
        </w:rPr>
        <w:t>DRINKWISE</w:t>
      </w:r>
      <w:r w:rsidRPr="008D4B59">
        <w:rPr>
          <w:rFonts w:ascii="Verdana" w:hAnsi="Verdana"/>
          <w:color w:val="FF0000"/>
          <w:lang w:eastAsia="zh-CN"/>
        </w:rPr>
        <w:tab/>
      </w:r>
      <w:hyperlink r:id="rId16" w:history="1">
        <w:r w:rsidR="00007F6E" w:rsidRPr="00296524">
          <w:rPr>
            <w:rStyle w:val="Hyperlink"/>
            <w:rFonts w:ascii="Verdana" w:hAnsi="Verdana"/>
            <w:lang w:eastAsia="zh-CN"/>
          </w:rPr>
          <w:t>www.drinkwise.org.au</w:t>
        </w:r>
      </w:hyperlink>
      <w:r w:rsidR="00007F6E">
        <w:rPr>
          <w:rFonts w:ascii="Verdana" w:hAnsi="Verdana"/>
          <w:color w:val="FF0000"/>
          <w:lang w:eastAsia="zh-CN"/>
        </w:rPr>
        <w:t xml:space="preserve"> </w:t>
      </w:r>
    </w:p>
    <w:p w14:paraId="04EDF820" w14:textId="494A89A7" w:rsidR="008D4B59" w:rsidRPr="008D4B59" w:rsidRDefault="008D4B59" w:rsidP="008D4B59">
      <w:pPr>
        <w:rPr>
          <w:rFonts w:ascii="Verdana" w:hAnsi="Verdana"/>
          <w:color w:val="FF0000"/>
          <w:lang w:eastAsia="zh-CN"/>
        </w:rPr>
      </w:pPr>
      <w:r w:rsidRPr="00625DBA">
        <w:rPr>
          <w:rFonts w:ascii="Verdana" w:hAnsi="Verdana"/>
          <w:color w:val="FF0000"/>
          <w:lang w:eastAsia="zh-CN"/>
        </w:rPr>
        <w:t xml:space="preserve">CHEERS! </w:t>
      </w:r>
      <w:r w:rsidRPr="008D4B59">
        <w:rPr>
          <w:rFonts w:ascii="Verdana" w:hAnsi="Verdana"/>
          <w:color w:val="FF0000"/>
          <w:lang w:eastAsia="zh-CN"/>
        </w:rPr>
        <w:tab/>
      </w:r>
      <w:hyperlink r:id="rId17" w:history="1">
        <w:r w:rsidR="00007F6E" w:rsidRPr="00296524">
          <w:rPr>
            <w:rStyle w:val="Hyperlink"/>
            <w:rFonts w:ascii="Verdana" w:hAnsi="Verdana"/>
            <w:lang w:eastAsia="zh-CN"/>
          </w:rPr>
          <w:t>www.cheers.org.nz</w:t>
        </w:r>
      </w:hyperlink>
      <w:r w:rsidR="00007F6E">
        <w:rPr>
          <w:rFonts w:ascii="Verdana" w:hAnsi="Verdana"/>
          <w:color w:val="FF0000"/>
          <w:lang w:eastAsia="zh-CN"/>
        </w:rPr>
        <w:t xml:space="preserve"> </w:t>
      </w:r>
      <w:r w:rsidRPr="008D4B59">
        <w:rPr>
          <w:rFonts w:ascii="Verdana" w:hAnsi="Verdana"/>
          <w:color w:val="FF0000"/>
          <w:lang w:eastAsia="zh-CN"/>
        </w:rPr>
        <w:t xml:space="preserve"> </w:t>
      </w:r>
    </w:p>
    <w:p w14:paraId="3854A2CA" w14:textId="6B7CC144" w:rsidR="008D4B59" w:rsidRPr="008D4B59" w:rsidRDefault="008D4B59" w:rsidP="008D4B59">
      <w:pPr>
        <w:rPr>
          <w:rFonts w:ascii="Verdana" w:hAnsi="Verdana"/>
          <w:color w:val="FF0000"/>
          <w:lang w:eastAsia="zh-CN"/>
        </w:rPr>
      </w:pPr>
      <w:r w:rsidRPr="00625DBA">
        <w:rPr>
          <w:rFonts w:ascii="Verdana" w:hAnsi="Verdana"/>
          <w:color w:val="FF0000"/>
          <w:lang w:eastAsia="zh-CN"/>
        </w:rPr>
        <w:t xml:space="preserve">The Guild is a signatory to the Cheers! Initiative and encourages breweries to use the Cheers! logo as a way of driving consumers towards the </w:t>
      </w:r>
      <w:hyperlink r:id="rId18" w:history="1">
        <w:r w:rsidR="00007F6E" w:rsidRPr="00625DBA">
          <w:rPr>
            <w:rStyle w:val="Hyperlink"/>
            <w:rFonts w:ascii="Verdana" w:hAnsi="Verdana"/>
            <w:color w:val="FF0000"/>
            <w:lang w:eastAsia="zh-CN"/>
          </w:rPr>
          <w:t>www.cheers.org.nz</w:t>
        </w:r>
      </w:hyperlink>
      <w:r w:rsidR="00007F6E" w:rsidRPr="00625DBA">
        <w:rPr>
          <w:rFonts w:ascii="Verdana" w:hAnsi="Verdana"/>
          <w:color w:val="FF0000"/>
          <w:lang w:eastAsia="zh-CN"/>
        </w:rPr>
        <w:t xml:space="preserve"> </w:t>
      </w:r>
      <w:r w:rsidRPr="00625DBA">
        <w:rPr>
          <w:rFonts w:ascii="Verdana" w:hAnsi="Verdana"/>
          <w:color w:val="FF0000"/>
          <w:lang w:eastAsia="zh-CN"/>
        </w:rPr>
        <w:t xml:space="preserve"> website where useful information on safe and responsible drinking can be found. To apply to use the Cheers! logo please visit </w:t>
      </w:r>
      <w:hyperlink r:id="rId19" w:history="1">
        <w:r w:rsidR="00007F6E" w:rsidRPr="00296524">
          <w:rPr>
            <w:rStyle w:val="Hyperlink"/>
            <w:rFonts w:ascii="Verdana" w:hAnsi="Verdana"/>
            <w:lang w:eastAsia="zh-CN"/>
          </w:rPr>
          <w:t>www.cheers.org.nz</w:t>
        </w:r>
      </w:hyperlink>
      <w:r w:rsidR="00007F6E">
        <w:rPr>
          <w:rFonts w:ascii="Verdana" w:hAnsi="Verdana"/>
          <w:color w:val="FF0000"/>
          <w:lang w:eastAsia="zh-CN"/>
        </w:rPr>
        <w:t xml:space="preserve"> </w:t>
      </w:r>
    </w:p>
    <w:p w14:paraId="21F5FDF2" w14:textId="77777777" w:rsidR="008D4B59" w:rsidRPr="00763E0A" w:rsidRDefault="008D4B59" w:rsidP="002B5B1C">
      <w:pPr>
        <w:spacing w:after="0"/>
        <w:rPr>
          <w:rFonts w:ascii="Verdana" w:hAnsi="Verdana"/>
          <w:lang w:eastAsia="zh-CN"/>
        </w:rPr>
      </w:pPr>
    </w:p>
    <w:p w14:paraId="751BE93A" w14:textId="1CFA21CC" w:rsidR="008D4B59" w:rsidRPr="00763E0A" w:rsidRDefault="00345F47" w:rsidP="008D4B59">
      <w:pPr>
        <w:rPr>
          <w:rFonts w:ascii="Verdana" w:hAnsi="Verdana"/>
          <w:lang w:eastAsia="zh-CN"/>
        </w:rPr>
      </w:pPr>
      <w:r>
        <w:rPr>
          <w:rFonts w:ascii="Verdana" w:hAnsi="Verdana"/>
          <w:u w:val="single"/>
          <w:lang w:eastAsia="zh-CN"/>
        </w:rPr>
        <w:t>7.</w:t>
      </w:r>
      <w:r w:rsidRPr="00815BEA">
        <w:rPr>
          <w:rFonts w:ascii="Verdana" w:hAnsi="Verdana"/>
          <w:u w:val="single"/>
          <w:lang w:eastAsia="zh-CN"/>
        </w:rPr>
        <w:t>3.</w:t>
      </w:r>
      <w:r w:rsidR="00763E0A" w:rsidRPr="00763E0A">
        <w:rPr>
          <w:rFonts w:ascii="Verdana" w:hAnsi="Verdana"/>
          <w:u w:val="single"/>
          <w:lang w:eastAsia="zh-CN"/>
        </w:rPr>
        <w:t>15 Recycle Logo</w:t>
      </w:r>
      <w:r w:rsidR="00763E0A" w:rsidRPr="00763E0A">
        <w:rPr>
          <w:rFonts w:ascii="Verdana" w:hAnsi="Verdana"/>
          <w:lang w:eastAsia="zh-CN"/>
        </w:rPr>
        <w:t xml:space="preserve"> (Recommended) </w:t>
      </w:r>
    </w:p>
    <w:p w14:paraId="4ACF5EBD" w14:textId="12653934" w:rsidR="008D4B59" w:rsidRDefault="008D4B59" w:rsidP="008D4B59">
      <w:pPr>
        <w:rPr>
          <w:rFonts w:ascii="Verdana" w:hAnsi="Verdana"/>
          <w:lang w:eastAsia="zh-CN"/>
        </w:rPr>
      </w:pPr>
      <w:r w:rsidRPr="00763E0A">
        <w:rPr>
          <w:rFonts w:ascii="Verdana" w:hAnsi="Verdana"/>
          <w:lang w:eastAsia="zh-CN"/>
        </w:rPr>
        <w:t xml:space="preserve">If the container is made of recyclable materials, for example glass or aluminium, it is recommended that the labelling display a recycle symbol. The Packaging </w:t>
      </w:r>
      <w:r w:rsidR="002B5B1C">
        <w:rPr>
          <w:rFonts w:ascii="Verdana" w:hAnsi="Verdana"/>
          <w:lang w:eastAsia="zh-CN"/>
        </w:rPr>
        <w:t>Pac.NZ</w:t>
      </w:r>
      <w:r w:rsidRPr="00763E0A">
        <w:rPr>
          <w:rFonts w:ascii="Verdana" w:hAnsi="Verdana"/>
          <w:lang w:eastAsia="zh-CN"/>
        </w:rPr>
        <w:t xml:space="preserve"> has a useful guide: </w:t>
      </w:r>
      <w:hyperlink r:id="rId20" w:history="1">
        <w:r w:rsidR="002B5B1C" w:rsidRPr="00E61F2B">
          <w:rPr>
            <w:rStyle w:val="Hyperlink"/>
            <w:rFonts w:ascii="Verdana" w:hAnsi="Verdana"/>
            <w:lang w:eastAsia="zh-CN"/>
          </w:rPr>
          <w:t>www.packaging.org.nz/attachments/docs/labelling-page.pdf</w:t>
        </w:r>
      </w:hyperlink>
    </w:p>
    <w:p w14:paraId="0EA40CF3" w14:textId="77777777" w:rsidR="00CC6304" w:rsidRDefault="00CC6304" w:rsidP="00CC6304">
      <w:pPr>
        <w:spacing w:after="0"/>
        <w:rPr>
          <w:rFonts w:ascii="Verdana" w:hAnsi="Verdana"/>
          <w:u w:val="single"/>
          <w:lang w:eastAsia="zh-CN"/>
        </w:rPr>
      </w:pPr>
    </w:p>
    <w:p w14:paraId="5EB22689" w14:textId="4A39D09E" w:rsidR="008D4B59" w:rsidRPr="00997E7C" w:rsidRDefault="00345F47" w:rsidP="008D4B59">
      <w:pPr>
        <w:rPr>
          <w:rFonts w:ascii="Verdana" w:hAnsi="Verdana"/>
          <w:lang w:eastAsia="zh-CN"/>
        </w:rPr>
      </w:pPr>
      <w:r>
        <w:rPr>
          <w:rFonts w:ascii="Verdana" w:hAnsi="Verdana"/>
          <w:u w:val="single"/>
          <w:lang w:eastAsia="zh-CN"/>
        </w:rPr>
        <w:t>7.</w:t>
      </w:r>
      <w:r w:rsidRPr="00815BEA">
        <w:rPr>
          <w:rFonts w:ascii="Verdana" w:hAnsi="Verdana"/>
          <w:u w:val="single"/>
          <w:lang w:eastAsia="zh-CN"/>
        </w:rPr>
        <w:t>3.</w:t>
      </w:r>
      <w:r w:rsidR="003E5BB7" w:rsidRPr="00997E7C">
        <w:rPr>
          <w:rFonts w:ascii="Verdana" w:hAnsi="Verdana"/>
          <w:u w:val="single"/>
          <w:lang w:eastAsia="zh-CN"/>
        </w:rPr>
        <w:t>1</w:t>
      </w:r>
      <w:r w:rsidR="00997E7C" w:rsidRPr="00997E7C">
        <w:rPr>
          <w:rFonts w:ascii="Verdana" w:hAnsi="Verdana"/>
          <w:u w:val="single"/>
          <w:lang w:eastAsia="zh-CN"/>
        </w:rPr>
        <w:t>6</w:t>
      </w:r>
      <w:r w:rsidR="008D4B59" w:rsidRPr="00997E7C">
        <w:rPr>
          <w:rFonts w:ascii="Verdana" w:hAnsi="Verdana"/>
          <w:u w:val="single"/>
          <w:lang w:eastAsia="zh-CN"/>
        </w:rPr>
        <w:t xml:space="preserve"> </w:t>
      </w:r>
      <w:r w:rsidR="00997E7C" w:rsidRPr="00997E7C">
        <w:rPr>
          <w:rFonts w:ascii="Verdana" w:hAnsi="Verdana"/>
          <w:u w:val="single"/>
          <w:lang w:eastAsia="zh-CN"/>
        </w:rPr>
        <w:t>Allergens</w:t>
      </w:r>
      <w:r w:rsidR="00997E7C" w:rsidRPr="00997E7C">
        <w:rPr>
          <w:rFonts w:ascii="Verdana" w:hAnsi="Verdana"/>
          <w:lang w:eastAsia="zh-CN"/>
        </w:rPr>
        <w:t xml:space="preserve"> (Mandatory – Standard 1.2.3)</w:t>
      </w:r>
    </w:p>
    <w:p w14:paraId="4DFBE3FB" w14:textId="205D611E" w:rsidR="007B2241" w:rsidRDefault="008D4B59" w:rsidP="008D4B59">
      <w:pPr>
        <w:rPr>
          <w:rFonts w:ascii="Verdana" w:hAnsi="Verdana"/>
          <w:lang w:eastAsia="zh-CN"/>
        </w:rPr>
      </w:pPr>
      <w:r w:rsidRPr="00997E7C">
        <w:rPr>
          <w:rFonts w:ascii="Verdana" w:hAnsi="Verdana"/>
          <w:lang w:eastAsia="zh-CN"/>
        </w:rPr>
        <w:t xml:space="preserve">Allergens </w:t>
      </w:r>
      <w:r w:rsidR="00997E7C" w:rsidRPr="00997E7C">
        <w:rPr>
          <w:rFonts w:ascii="Verdana" w:hAnsi="Verdana"/>
          <w:lang w:eastAsia="zh-CN"/>
        </w:rPr>
        <w:t>must</w:t>
      </w:r>
      <w:r w:rsidRPr="00997E7C">
        <w:rPr>
          <w:rFonts w:ascii="Verdana" w:hAnsi="Verdana"/>
          <w:lang w:eastAsia="zh-CN"/>
        </w:rPr>
        <w:t xml:space="preserve"> be declared if they are present in the product whether as an ingredient, part of a compound ingredient, an additive, a processing aid or component of these. </w:t>
      </w:r>
      <w:r w:rsidR="00997E7C">
        <w:rPr>
          <w:rFonts w:ascii="Verdana" w:hAnsi="Verdana"/>
          <w:lang w:eastAsia="zh-CN"/>
        </w:rPr>
        <w:t>Refer also FSP section 3.4 (</w:t>
      </w:r>
      <w:r w:rsidR="00997E7C" w:rsidRPr="00997E7C">
        <w:rPr>
          <w:rFonts w:ascii="Verdana" w:hAnsi="Verdana"/>
          <w:lang w:eastAsia="zh-CN"/>
        </w:rPr>
        <w:t>Allergen Management</w:t>
      </w:r>
      <w:r w:rsidR="00997E7C">
        <w:rPr>
          <w:rFonts w:ascii="Verdana" w:hAnsi="Verdana"/>
          <w:lang w:eastAsia="zh-CN"/>
        </w:rPr>
        <w:t>).</w:t>
      </w:r>
      <w:r w:rsidR="00451949">
        <w:rPr>
          <w:rFonts w:ascii="Verdana" w:hAnsi="Verdana"/>
          <w:lang w:eastAsia="zh-CN"/>
        </w:rPr>
        <w:t xml:space="preserve"> </w:t>
      </w:r>
    </w:p>
    <w:p w14:paraId="39638D59" w14:textId="369321D2" w:rsidR="00541B75" w:rsidRPr="00541B75" w:rsidRDefault="00541B75" w:rsidP="00541B75">
      <w:pPr>
        <w:spacing w:after="0"/>
        <w:rPr>
          <w:rFonts w:ascii="Verdana" w:hAnsi="Verdana"/>
          <w:u w:val="single"/>
          <w:lang w:eastAsia="zh-CN"/>
        </w:rPr>
      </w:pPr>
      <w:r w:rsidRPr="00541B75">
        <w:rPr>
          <w:rFonts w:ascii="Verdana" w:hAnsi="Verdana"/>
          <w:u w:val="single"/>
          <w:lang w:eastAsia="zh-CN"/>
        </w:rPr>
        <w:t>Exemptions</w:t>
      </w:r>
      <w:r w:rsidRPr="00541B75">
        <w:rPr>
          <w:rFonts w:ascii="Verdana" w:hAnsi="Verdana"/>
          <w:lang w:eastAsia="zh-CN"/>
        </w:rPr>
        <w:t>**</w:t>
      </w:r>
    </w:p>
    <w:p w14:paraId="437D8C8D" w14:textId="3DC6CDEB" w:rsidR="00451949" w:rsidRDefault="00541B75" w:rsidP="00541B75">
      <w:pPr>
        <w:rPr>
          <w:rFonts w:ascii="Verdana" w:hAnsi="Verdana"/>
          <w:lang w:eastAsia="zh-CN"/>
        </w:rPr>
      </w:pPr>
      <w:r>
        <w:rPr>
          <w:rFonts w:ascii="Verdana" w:hAnsi="Verdana"/>
          <w:lang w:eastAsia="zh-CN"/>
        </w:rPr>
        <w:t>B</w:t>
      </w:r>
      <w:r w:rsidR="00451949" w:rsidRPr="00451949">
        <w:rPr>
          <w:rFonts w:ascii="Verdana" w:hAnsi="Verdana"/>
          <w:lang w:eastAsia="zh-CN"/>
        </w:rPr>
        <w:t xml:space="preserve">eer </w:t>
      </w:r>
      <w:r>
        <w:rPr>
          <w:rFonts w:ascii="Verdana" w:hAnsi="Verdana"/>
          <w:lang w:eastAsia="zh-CN"/>
        </w:rPr>
        <w:t>and</w:t>
      </w:r>
      <w:r w:rsidR="00451949" w:rsidRPr="00451949">
        <w:rPr>
          <w:rFonts w:ascii="Verdana" w:hAnsi="Verdana"/>
          <w:lang w:eastAsia="zh-CN"/>
        </w:rPr>
        <w:t xml:space="preserve"> spirits</w:t>
      </w:r>
      <w:r w:rsidR="00451949">
        <w:rPr>
          <w:rFonts w:ascii="Verdana" w:hAnsi="Verdana"/>
          <w:lang w:eastAsia="zh-CN"/>
        </w:rPr>
        <w:t xml:space="preserve"> are exempt from declaring </w:t>
      </w:r>
      <w:r w:rsidR="007B2241">
        <w:rPr>
          <w:rFonts w:ascii="Verdana" w:hAnsi="Verdana"/>
          <w:lang w:eastAsia="zh-CN"/>
        </w:rPr>
        <w:t xml:space="preserve">gluten and/or wheat (if </w:t>
      </w:r>
      <w:r w:rsidR="00451949" w:rsidRPr="00451949">
        <w:rPr>
          <w:rFonts w:ascii="Verdana" w:hAnsi="Verdana"/>
          <w:lang w:eastAsia="zh-CN"/>
        </w:rPr>
        <w:t>the cereal or its hybridised strain is present in beer or spirits</w:t>
      </w:r>
      <w:r w:rsidR="007B2241">
        <w:rPr>
          <w:rFonts w:ascii="Verdana" w:hAnsi="Verdana"/>
          <w:lang w:eastAsia="zh-CN"/>
        </w:rPr>
        <w:t>).</w:t>
      </w:r>
      <w:r>
        <w:rPr>
          <w:rFonts w:ascii="Verdana" w:hAnsi="Verdana"/>
          <w:lang w:eastAsia="zh-CN"/>
        </w:rPr>
        <w:t xml:space="preserve"> Other s</w:t>
      </w:r>
      <w:r w:rsidRPr="00541B75">
        <w:rPr>
          <w:rFonts w:ascii="Verdana" w:hAnsi="Verdana"/>
          <w:lang w:eastAsia="zh-CN"/>
        </w:rPr>
        <w:t>pecific exemptions from allergy declarations</w:t>
      </w:r>
      <w:r>
        <w:rPr>
          <w:rFonts w:ascii="Verdana" w:hAnsi="Verdana"/>
          <w:lang w:eastAsia="zh-CN"/>
        </w:rPr>
        <w:t xml:space="preserve"> are - </w:t>
      </w:r>
      <w:r w:rsidRPr="00541B75">
        <w:rPr>
          <w:rFonts w:ascii="Verdana" w:hAnsi="Verdana"/>
          <w:lang w:eastAsia="zh-CN"/>
        </w:rPr>
        <w:t>alcohol distilled from wheat,</w:t>
      </w:r>
      <w:r>
        <w:rPr>
          <w:rFonts w:ascii="Verdana" w:hAnsi="Verdana"/>
          <w:lang w:eastAsia="zh-CN"/>
        </w:rPr>
        <w:t xml:space="preserve"> </w:t>
      </w:r>
      <w:r w:rsidRPr="00541B75">
        <w:rPr>
          <w:rFonts w:ascii="Verdana" w:hAnsi="Verdana"/>
          <w:lang w:eastAsia="zh-CN"/>
        </w:rPr>
        <w:t>glucose syrups made from wheat which have</w:t>
      </w:r>
      <w:r>
        <w:rPr>
          <w:rFonts w:ascii="Verdana" w:hAnsi="Verdana"/>
          <w:lang w:eastAsia="zh-CN"/>
        </w:rPr>
        <w:t xml:space="preserve"> </w:t>
      </w:r>
      <w:r w:rsidRPr="00541B75">
        <w:rPr>
          <w:rFonts w:ascii="Verdana" w:hAnsi="Verdana"/>
          <w:lang w:eastAsia="zh-CN"/>
        </w:rPr>
        <w:t>removed as much gluten as possible and there’s no</w:t>
      </w:r>
      <w:r>
        <w:rPr>
          <w:rFonts w:ascii="Verdana" w:hAnsi="Verdana"/>
          <w:lang w:eastAsia="zh-CN"/>
        </w:rPr>
        <w:t xml:space="preserve"> </w:t>
      </w:r>
      <w:r w:rsidRPr="00541B75">
        <w:rPr>
          <w:rFonts w:ascii="Verdana" w:hAnsi="Verdana"/>
          <w:lang w:eastAsia="zh-CN"/>
        </w:rPr>
        <w:t>more than 20 mg/kg of gluten,</w:t>
      </w:r>
      <w:r>
        <w:rPr>
          <w:rFonts w:ascii="Verdana" w:hAnsi="Verdana"/>
          <w:lang w:eastAsia="zh-CN"/>
        </w:rPr>
        <w:t xml:space="preserve"> </w:t>
      </w:r>
      <w:r w:rsidRPr="00541B75">
        <w:rPr>
          <w:rFonts w:ascii="Verdana" w:hAnsi="Verdana"/>
          <w:lang w:eastAsia="zh-CN"/>
        </w:rPr>
        <w:t>fish when isinglass is used as a clarifying agent in beer or</w:t>
      </w:r>
      <w:r>
        <w:rPr>
          <w:rFonts w:ascii="Verdana" w:hAnsi="Verdana"/>
          <w:lang w:eastAsia="zh-CN"/>
        </w:rPr>
        <w:t xml:space="preserve"> </w:t>
      </w:r>
      <w:r w:rsidRPr="00541B75">
        <w:rPr>
          <w:rFonts w:ascii="Verdana" w:hAnsi="Verdana"/>
          <w:lang w:eastAsia="zh-CN"/>
        </w:rPr>
        <w:t>wine,</w:t>
      </w:r>
      <w:r>
        <w:rPr>
          <w:rFonts w:ascii="Verdana" w:hAnsi="Verdana"/>
          <w:lang w:eastAsia="zh-CN"/>
        </w:rPr>
        <w:t xml:space="preserve"> </w:t>
      </w:r>
      <w:r w:rsidRPr="00541B75">
        <w:rPr>
          <w:rFonts w:ascii="Verdana" w:hAnsi="Verdana"/>
          <w:lang w:eastAsia="zh-CN"/>
        </w:rPr>
        <w:t>milk when alcohol is distilled from whey.</w:t>
      </w:r>
    </w:p>
    <w:p w14:paraId="0ED673CF" w14:textId="03A96BEB" w:rsidR="006F0DA6" w:rsidRDefault="006F0DA6" w:rsidP="006F0DA6">
      <w:pPr>
        <w:rPr>
          <w:rFonts w:ascii="Verdana" w:hAnsi="Verdana"/>
          <w:lang w:eastAsia="zh-CN"/>
        </w:rPr>
      </w:pPr>
      <w:r>
        <w:rPr>
          <w:rFonts w:ascii="Verdana" w:hAnsi="Verdana"/>
          <w:lang w:eastAsia="zh-CN"/>
        </w:rPr>
        <w:lastRenderedPageBreak/>
        <w:t>Note that for b</w:t>
      </w:r>
      <w:r w:rsidRPr="006F0DA6">
        <w:rPr>
          <w:rFonts w:ascii="Verdana" w:hAnsi="Verdana"/>
          <w:lang w:eastAsia="zh-CN"/>
        </w:rPr>
        <w:t xml:space="preserve">eer and spirits </w:t>
      </w:r>
      <w:r>
        <w:rPr>
          <w:rFonts w:ascii="Verdana" w:hAnsi="Verdana"/>
          <w:lang w:eastAsia="zh-CN"/>
        </w:rPr>
        <w:t xml:space="preserve">where </w:t>
      </w:r>
      <w:r w:rsidRPr="006F0DA6">
        <w:rPr>
          <w:rFonts w:ascii="Verdana" w:hAnsi="Verdana"/>
          <w:lang w:eastAsia="zh-CN"/>
        </w:rPr>
        <w:t>no ingredients list is required, if any allergens</w:t>
      </w:r>
      <w:r>
        <w:rPr>
          <w:rFonts w:ascii="Verdana" w:hAnsi="Verdana"/>
          <w:lang w:eastAsia="zh-CN"/>
        </w:rPr>
        <w:t xml:space="preserve"> </w:t>
      </w:r>
      <w:r w:rsidRPr="006F0DA6">
        <w:rPr>
          <w:rFonts w:ascii="Verdana" w:hAnsi="Verdana"/>
          <w:lang w:eastAsia="zh-CN"/>
        </w:rPr>
        <w:t>are present, the required allergen name</w:t>
      </w:r>
      <w:r>
        <w:rPr>
          <w:rFonts w:ascii="Verdana" w:hAnsi="Verdana"/>
          <w:lang w:eastAsia="zh-CN"/>
        </w:rPr>
        <w:t xml:space="preserve"> </w:t>
      </w:r>
      <w:r w:rsidR="002A6BF4">
        <w:rPr>
          <w:rFonts w:ascii="Verdana" w:hAnsi="Verdana"/>
          <w:lang w:eastAsia="zh-CN"/>
        </w:rPr>
        <w:t xml:space="preserve">must be </w:t>
      </w:r>
      <w:r w:rsidRPr="006F0DA6">
        <w:rPr>
          <w:rFonts w:ascii="Verdana" w:hAnsi="Verdana"/>
          <w:lang w:eastAsia="zh-CN"/>
        </w:rPr>
        <w:t>used on the label</w:t>
      </w:r>
      <w:r>
        <w:rPr>
          <w:rFonts w:ascii="Verdana" w:hAnsi="Verdana"/>
          <w:lang w:eastAsia="zh-CN"/>
        </w:rPr>
        <w:t xml:space="preserve"> </w:t>
      </w:r>
      <w:r w:rsidRPr="006F0DA6">
        <w:rPr>
          <w:rFonts w:ascii="Verdana" w:hAnsi="Verdana"/>
          <w:lang w:eastAsia="zh-CN"/>
        </w:rPr>
        <w:t>(</w:t>
      </w:r>
      <w:r w:rsidR="002A6BF4" w:rsidRPr="006F0DA6">
        <w:rPr>
          <w:rFonts w:ascii="Verdana" w:hAnsi="Verdana"/>
          <w:lang w:eastAsia="zh-CN"/>
        </w:rPr>
        <w:t>e.g.,</w:t>
      </w:r>
      <w:r w:rsidRPr="006F0DA6">
        <w:rPr>
          <w:rFonts w:ascii="Verdana" w:hAnsi="Verdana"/>
          <w:lang w:eastAsia="zh-CN"/>
        </w:rPr>
        <w:t xml:space="preserve"> lactose must be declared as ‘milk’, and Preservative (220) must be declared as ‘sulphites’), but no "contains statement" or</w:t>
      </w:r>
      <w:r>
        <w:rPr>
          <w:rFonts w:ascii="Verdana" w:hAnsi="Verdana"/>
          <w:lang w:eastAsia="zh-CN"/>
        </w:rPr>
        <w:t xml:space="preserve"> </w:t>
      </w:r>
      <w:r w:rsidRPr="006F0DA6">
        <w:rPr>
          <w:rFonts w:ascii="Verdana" w:hAnsi="Verdana"/>
          <w:lang w:eastAsia="zh-CN"/>
        </w:rPr>
        <w:t>specific formatting (e.g., bold text) need to be used</w:t>
      </w:r>
      <w:r>
        <w:rPr>
          <w:rFonts w:ascii="Verdana" w:hAnsi="Verdana"/>
          <w:lang w:eastAsia="zh-CN"/>
        </w:rPr>
        <w:t>.</w:t>
      </w:r>
    </w:p>
    <w:p w14:paraId="07A2C773" w14:textId="3A7A0BEC" w:rsidR="00997E7C" w:rsidRPr="00635F64" w:rsidRDefault="00997E7C" w:rsidP="00997E7C">
      <w:pPr>
        <w:rPr>
          <w:rFonts w:ascii="Verdana" w:hAnsi="Verdana"/>
          <w:lang w:eastAsia="zh-CN"/>
        </w:rPr>
      </w:pPr>
      <w:r w:rsidRPr="00CC0472">
        <w:rPr>
          <w:rFonts w:ascii="Verdana" w:hAnsi="Verdana"/>
          <w:lang w:eastAsia="zh-CN"/>
        </w:rPr>
        <w:t xml:space="preserve">Common food allergens and/or substances capable of causing an intolerance, </w:t>
      </w:r>
      <w:r w:rsidRPr="00635F64">
        <w:rPr>
          <w:rFonts w:ascii="Verdana" w:hAnsi="Verdana"/>
          <w:lang w:eastAsia="zh-CN"/>
        </w:rPr>
        <w:t>must be declared</w:t>
      </w:r>
      <w:r>
        <w:rPr>
          <w:rFonts w:ascii="Verdana" w:hAnsi="Verdana"/>
          <w:lang w:eastAsia="zh-CN"/>
        </w:rPr>
        <w:t>*</w:t>
      </w:r>
      <w:r w:rsidR="007B2241">
        <w:rPr>
          <w:rFonts w:ascii="Verdana" w:hAnsi="Verdana"/>
          <w:lang w:eastAsia="zh-CN"/>
        </w:rPr>
        <w:t>*</w:t>
      </w:r>
      <w:r w:rsidRPr="00635F64">
        <w:rPr>
          <w:rFonts w:ascii="Verdana" w:hAnsi="Verdana"/>
          <w:lang w:eastAsia="zh-CN"/>
        </w:rPr>
        <w:t xml:space="preserve"> on food labels. These are:</w:t>
      </w:r>
    </w:p>
    <w:p w14:paraId="0ACA3550" w14:textId="4094025F"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Cereals containing gluten</w:t>
      </w:r>
      <w:r w:rsidR="007B2241">
        <w:rPr>
          <w:rFonts w:ascii="Verdana" w:hAnsi="Verdana"/>
          <w:lang w:eastAsia="zh-CN"/>
        </w:rPr>
        <w:t>**</w:t>
      </w:r>
      <w:r w:rsidRPr="00635F64">
        <w:rPr>
          <w:rFonts w:ascii="Verdana" w:hAnsi="Verdana"/>
          <w:lang w:eastAsia="zh-CN"/>
        </w:rPr>
        <w:t xml:space="preserve"> and their products (e.g., </w:t>
      </w:r>
      <w:r w:rsidRPr="00175B74">
        <w:rPr>
          <w:rFonts w:ascii="Verdana" w:hAnsi="Verdana"/>
          <w:i/>
          <w:iCs/>
          <w:lang w:eastAsia="zh-CN"/>
        </w:rPr>
        <w:t>wheat, rye, barley, oats</w:t>
      </w:r>
      <w:r w:rsidRPr="00635F64">
        <w:rPr>
          <w:rFonts w:ascii="Verdana" w:hAnsi="Verdana"/>
          <w:lang w:eastAsia="zh-CN"/>
        </w:rPr>
        <w:t xml:space="preserve">) </w:t>
      </w:r>
    </w:p>
    <w:p w14:paraId="0A6BE9D3" w14:textId="5919613C"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Wheat</w:t>
      </w:r>
      <w:r w:rsidR="007B2241">
        <w:rPr>
          <w:rFonts w:ascii="Verdana" w:hAnsi="Verdana"/>
          <w:lang w:eastAsia="zh-CN"/>
        </w:rPr>
        <w:t>**</w:t>
      </w:r>
    </w:p>
    <w:p w14:paraId="68F5FA1F"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Egg</w:t>
      </w:r>
    </w:p>
    <w:p w14:paraId="3F89797D"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Fish</w:t>
      </w:r>
    </w:p>
    <w:p w14:paraId="18067E6A" w14:textId="63EF7A30" w:rsidR="00997E7C" w:rsidRPr="00175B74" w:rsidRDefault="00997E7C" w:rsidP="00997E7C">
      <w:pPr>
        <w:pStyle w:val="ListParagraph"/>
        <w:numPr>
          <w:ilvl w:val="0"/>
          <w:numId w:val="18"/>
        </w:numPr>
        <w:rPr>
          <w:rFonts w:ascii="Verdana" w:hAnsi="Verdana"/>
          <w:lang w:eastAsia="zh-CN"/>
        </w:rPr>
      </w:pPr>
      <w:r w:rsidRPr="00175B74">
        <w:rPr>
          <w:rFonts w:ascii="Verdana" w:hAnsi="Verdana"/>
          <w:lang w:eastAsia="zh-CN"/>
        </w:rPr>
        <w:t xml:space="preserve">Milk </w:t>
      </w:r>
      <w:bookmarkStart w:id="1" w:name="_Hlk159487539"/>
      <w:r w:rsidRPr="00175B74">
        <w:rPr>
          <w:rFonts w:ascii="Verdana" w:hAnsi="Verdana"/>
          <w:lang w:eastAsia="zh-CN"/>
        </w:rPr>
        <w:t>(</w:t>
      </w:r>
      <w:r w:rsidR="006F0DA6" w:rsidRPr="006F0DA6">
        <w:rPr>
          <w:rFonts w:ascii="Verdana" w:hAnsi="Verdana"/>
          <w:lang w:eastAsia="zh-CN"/>
        </w:rPr>
        <w:t>includes milk from cows, deer, goats, sheep, buffalo</w:t>
      </w:r>
      <w:r w:rsidR="006F0DA6">
        <w:rPr>
          <w:rFonts w:ascii="Verdana" w:hAnsi="Verdana"/>
          <w:lang w:eastAsia="zh-CN"/>
        </w:rPr>
        <w:t>) (</w:t>
      </w:r>
      <w:r w:rsidRPr="00175B74">
        <w:rPr>
          <w:rFonts w:ascii="Verdana" w:hAnsi="Verdana"/>
          <w:lang w:eastAsia="zh-CN"/>
        </w:rPr>
        <w:t xml:space="preserve">e.g., </w:t>
      </w:r>
      <w:r w:rsidRPr="00175B74">
        <w:rPr>
          <w:rFonts w:ascii="Verdana" w:hAnsi="Verdana"/>
          <w:i/>
          <w:iCs/>
          <w:lang w:eastAsia="zh-CN"/>
        </w:rPr>
        <w:t>lactose</w:t>
      </w:r>
      <w:r w:rsidRPr="00175B74">
        <w:rPr>
          <w:rFonts w:ascii="Verdana" w:hAnsi="Verdana"/>
          <w:lang w:eastAsia="zh-CN"/>
        </w:rPr>
        <w:t xml:space="preserve">) </w:t>
      </w:r>
    </w:p>
    <w:bookmarkEnd w:id="1"/>
    <w:p w14:paraId="4C2C5F5B"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 xml:space="preserve">Crustaceans (e.g., </w:t>
      </w:r>
      <w:r w:rsidRPr="00175B74">
        <w:rPr>
          <w:rFonts w:ascii="Verdana" w:hAnsi="Verdana"/>
          <w:i/>
          <w:iCs/>
          <w:lang w:eastAsia="zh-CN"/>
        </w:rPr>
        <w:t>crab, crayfish, lobster, scampi, shrimp, prawns</w:t>
      </w:r>
      <w:r w:rsidRPr="00635F64">
        <w:rPr>
          <w:rFonts w:ascii="Verdana" w:hAnsi="Verdana"/>
          <w:lang w:eastAsia="zh-CN"/>
        </w:rPr>
        <w:t xml:space="preserve">) </w:t>
      </w:r>
    </w:p>
    <w:p w14:paraId="5D52FE66"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 xml:space="preserve">Molluscs (e.g., </w:t>
      </w:r>
      <w:r w:rsidRPr="00175B74">
        <w:rPr>
          <w:rFonts w:ascii="Verdana" w:hAnsi="Verdana"/>
          <w:i/>
          <w:iCs/>
          <w:lang w:eastAsia="zh-CN"/>
        </w:rPr>
        <w:t xml:space="preserve">clams, cockles, cuttlefish, kina, mussels, octopus, oysters, periwinkles, pipi, </w:t>
      </w:r>
      <w:proofErr w:type="spellStart"/>
      <w:r w:rsidRPr="00175B74">
        <w:rPr>
          <w:rFonts w:ascii="Verdana" w:hAnsi="Verdana"/>
          <w:i/>
          <w:iCs/>
          <w:lang w:eastAsia="zh-CN"/>
        </w:rPr>
        <w:t>paua</w:t>
      </w:r>
      <w:proofErr w:type="spellEnd"/>
      <w:r w:rsidRPr="00175B74">
        <w:rPr>
          <w:rFonts w:ascii="Verdana" w:hAnsi="Verdana"/>
          <w:i/>
          <w:iCs/>
          <w:lang w:eastAsia="zh-CN"/>
        </w:rPr>
        <w:t xml:space="preserve">, sea snails, scallops, squid, </w:t>
      </w:r>
      <w:proofErr w:type="spellStart"/>
      <w:r w:rsidRPr="00175B74">
        <w:rPr>
          <w:rFonts w:ascii="Verdana" w:hAnsi="Verdana"/>
          <w:i/>
          <w:iCs/>
          <w:lang w:eastAsia="zh-CN"/>
        </w:rPr>
        <w:t>tuatua</w:t>
      </w:r>
      <w:proofErr w:type="spellEnd"/>
      <w:r w:rsidRPr="00635F64">
        <w:rPr>
          <w:rFonts w:ascii="Verdana" w:hAnsi="Verdana"/>
          <w:lang w:eastAsia="zh-CN"/>
        </w:rPr>
        <w:t>)</w:t>
      </w:r>
    </w:p>
    <w:p w14:paraId="53F66ED0"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Soy</w:t>
      </w:r>
    </w:p>
    <w:p w14:paraId="300600A6"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 xml:space="preserve">Sesame </w:t>
      </w:r>
    </w:p>
    <w:p w14:paraId="7153A709"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 xml:space="preserve">Peanuts </w:t>
      </w:r>
    </w:p>
    <w:p w14:paraId="313BF018" w14:textId="77777777"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Lupin</w:t>
      </w:r>
    </w:p>
    <w:p w14:paraId="63768AE1" w14:textId="6E707CEB" w:rsidR="00997E7C" w:rsidRPr="00635F64" w:rsidRDefault="00997E7C" w:rsidP="00997E7C">
      <w:pPr>
        <w:pStyle w:val="ListParagraph"/>
        <w:numPr>
          <w:ilvl w:val="0"/>
          <w:numId w:val="18"/>
        </w:numPr>
        <w:rPr>
          <w:rFonts w:ascii="Verdana" w:hAnsi="Verdana"/>
          <w:lang w:eastAsia="zh-CN"/>
        </w:rPr>
      </w:pPr>
      <w:r w:rsidRPr="00635F64">
        <w:rPr>
          <w:rFonts w:ascii="Verdana" w:hAnsi="Verdana"/>
          <w:lang w:eastAsia="zh-CN"/>
        </w:rPr>
        <w:t>Added sulphites in concentrations of 10mg/kg or more</w:t>
      </w:r>
      <w:r w:rsidR="007B2241">
        <w:rPr>
          <w:rFonts w:ascii="Verdana" w:hAnsi="Verdana"/>
          <w:lang w:eastAsia="zh-CN"/>
        </w:rPr>
        <w:t>*</w:t>
      </w:r>
    </w:p>
    <w:p w14:paraId="55BAC27D" w14:textId="77777777" w:rsidR="00997E7C" w:rsidRDefault="00997E7C" w:rsidP="00997E7C">
      <w:pPr>
        <w:pStyle w:val="ListParagraph"/>
        <w:numPr>
          <w:ilvl w:val="0"/>
          <w:numId w:val="18"/>
        </w:numPr>
        <w:rPr>
          <w:rFonts w:ascii="Verdana" w:hAnsi="Verdana"/>
          <w:lang w:eastAsia="zh-CN"/>
        </w:rPr>
      </w:pPr>
      <w:r w:rsidRPr="00635F64">
        <w:rPr>
          <w:rFonts w:ascii="Verdana" w:hAnsi="Verdana"/>
          <w:lang w:eastAsia="zh-CN"/>
        </w:rPr>
        <w:t>Tree nuts (declare the specific nut, as below)</w:t>
      </w:r>
    </w:p>
    <w:p w14:paraId="14282052" w14:textId="77777777" w:rsidR="00997E7C" w:rsidRPr="00635F64"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 xml:space="preserve">Almonds </w:t>
      </w:r>
    </w:p>
    <w:p w14:paraId="626CB5D7" w14:textId="77777777" w:rsidR="00997E7C" w:rsidRPr="00635F64"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 xml:space="preserve">Brazil nuts </w:t>
      </w:r>
    </w:p>
    <w:p w14:paraId="7F88E0F4" w14:textId="77777777" w:rsidR="00997E7C" w:rsidRPr="00635F64"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 xml:space="preserve">Cashews </w:t>
      </w:r>
    </w:p>
    <w:p w14:paraId="412AE767" w14:textId="77777777" w:rsidR="00997E7C" w:rsidRPr="00635F64"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Hazelnuts</w:t>
      </w:r>
    </w:p>
    <w:p w14:paraId="25FC3083" w14:textId="77777777" w:rsidR="00997E7C" w:rsidRPr="00635F64"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 xml:space="preserve">Macadamias </w:t>
      </w:r>
    </w:p>
    <w:p w14:paraId="56DDE01D" w14:textId="77777777" w:rsidR="00997E7C" w:rsidRPr="00635F64"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 xml:space="preserve">Pecans </w:t>
      </w:r>
    </w:p>
    <w:p w14:paraId="18EBA02A" w14:textId="77777777" w:rsidR="00997E7C" w:rsidRPr="00635F64"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 xml:space="preserve">Pine nuts </w:t>
      </w:r>
    </w:p>
    <w:p w14:paraId="3656125A" w14:textId="77777777" w:rsidR="00997E7C" w:rsidRDefault="00997E7C" w:rsidP="00997E7C">
      <w:pPr>
        <w:pStyle w:val="ListParagraph"/>
        <w:numPr>
          <w:ilvl w:val="1"/>
          <w:numId w:val="18"/>
        </w:numPr>
        <w:jc w:val="both"/>
        <w:rPr>
          <w:rFonts w:ascii="Verdana" w:hAnsi="Verdana"/>
          <w:lang w:eastAsia="zh-CN"/>
        </w:rPr>
      </w:pPr>
      <w:r w:rsidRPr="00635F64">
        <w:rPr>
          <w:rFonts w:ascii="Verdana" w:hAnsi="Verdana"/>
          <w:lang w:eastAsia="zh-CN"/>
        </w:rPr>
        <w:t>Pistachios</w:t>
      </w:r>
    </w:p>
    <w:p w14:paraId="66C70572" w14:textId="74608833" w:rsidR="00997E7C" w:rsidRPr="00997E7C" w:rsidRDefault="00997E7C" w:rsidP="00997E7C">
      <w:pPr>
        <w:pStyle w:val="ListParagraph"/>
        <w:numPr>
          <w:ilvl w:val="1"/>
          <w:numId w:val="18"/>
        </w:numPr>
        <w:jc w:val="both"/>
        <w:rPr>
          <w:rFonts w:ascii="Verdana" w:hAnsi="Verdana"/>
          <w:lang w:eastAsia="zh-CN"/>
        </w:rPr>
      </w:pPr>
      <w:r w:rsidRPr="00997E7C">
        <w:rPr>
          <w:rFonts w:ascii="Verdana" w:hAnsi="Verdana"/>
          <w:lang w:eastAsia="zh-CN"/>
        </w:rPr>
        <w:t>Walnuts</w:t>
      </w:r>
    </w:p>
    <w:p w14:paraId="31E4C5C3" w14:textId="61FEF0AA" w:rsidR="007B2241" w:rsidRPr="007B2241" w:rsidRDefault="007B2241" w:rsidP="007B2241">
      <w:pPr>
        <w:rPr>
          <w:rFonts w:ascii="Verdana" w:hAnsi="Verdana"/>
          <w:color w:val="FF0000"/>
          <w:lang w:eastAsia="zh-CN"/>
        </w:rPr>
      </w:pPr>
      <w:r w:rsidRPr="00CC3461">
        <w:rPr>
          <w:rFonts w:ascii="Verdana" w:hAnsi="Verdana"/>
          <w:lang w:eastAsia="zh-CN"/>
        </w:rPr>
        <w:t xml:space="preserve">*It must be stated on the label if sulphites are present in concentrations of 10mg/kg or more. </w:t>
      </w:r>
      <w:r w:rsidR="00B87261">
        <w:rPr>
          <w:rFonts w:ascii="Verdana" w:hAnsi="Verdana"/>
          <w:lang w:eastAsia="zh-CN"/>
        </w:rPr>
        <w:t>The</w:t>
      </w:r>
      <w:r w:rsidR="00B87261" w:rsidRPr="006F0DA6">
        <w:rPr>
          <w:rFonts w:ascii="Verdana" w:hAnsi="Verdana"/>
          <w:lang w:eastAsia="zh-CN"/>
        </w:rPr>
        <w:t xml:space="preserve"> required allergen name</w:t>
      </w:r>
      <w:r w:rsidR="00B87261">
        <w:rPr>
          <w:rFonts w:ascii="Verdana" w:hAnsi="Verdana"/>
          <w:lang w:eastAsia="zh-CN"/>
        </w:rPr>
        <w:t xml:space="preserve"> must be </w:t>
      </w:r>
      <w:r w:rsidR="00B87261" w:rsidRPr="006F0DA6">
        <w:rPr>
          <w:rFonts w:ascii="Verdana" w:hAnsi="Verdana"/>
          <w:lang w:eastAsia="zh-CN"/>
        </w:rPr>
        <w:t>used on the label</w:t>
      </w:r>
      <w:r w:rsidR="00B87261">
        <w:rPr>
          <w:rFonts w:ascii="Verdana" w:hAnsi="Verdana"/>
          <w:lang w:eastAsia="zh-CN"/>
        </w:rPr>
        <w:t xml:space="preserve"> </w:t>
      </w:r>
      <w:r w:rsidR="00B87261" w:rsidRPr="006F0DA6">
        <w:rPr>
          <w:rFonts w:ascii="Verdana" w:hAnsi="Verdana"/>
          <w:lang w:eastAsia="zh-CN"/>
        </w:rPr>
        <w:t>(</w:t>
      </w:r>
      <w:r w:rsidR="00B87261">
        <w:rPr>
          <w:rFonts w:ascii="Verdana" w:hAnsi="Verdana"/>
          <w:lang w:eastAsia="zh-CN"/>
        </w:rPr>
        <w:t>i.</w:t>
      </w:r>
      <w:r w:rsidR="00B87261" w:rsidRPr="006F0DA6">
        <w:rPr>
          <w:rFonts w:ascii="Verdana" w:hAnsi="Verdana"/>
          <w:lang w:eastAsia="zh-CN"/>
        </w:rPr>
        <w:t>e., ‘sulphites’)</w:t>
      </w:r>
      <w:r w:rsidR="00B87261">
        <w:rPr>
          <w:rFonts w:ascii="Verdana" w:hAnsi="Verdana"/>
          <w:lang w:eastAsia="zh-CN"/>
        </w:rPr>
        <w:t xml:space="preserve">. While </w:t>
      </w:r>
      <w:r w:rsidR="00B87261" w:rsidRPr="006F0DA6">
        <w:rPr>
          <w:rFonts w:ascii="Verdana" w:hAnsi="Verdana"/>
          <w:lang w:eastAsia="zh-CN"/>
        </w:rPr>
        <w:t>no "contains statement" or</w:t>
      </w:r>
      <w:r w:rsidR="00B87261">
        <w:rPr>
          <w:rFonts w:ascii="Verdana" w:hAnsi="Verdana"/>
          <w:lang w:eastAsia="zh-CN"/>
        </w:rPr>
        <w:t xml:space="preserve"> </w:t>
      </w:r>
      <w:r w:rsidR="00B87261" w:rsidRPr="006F0DA6">
        <w:rPr>
          <w:rFonts w:ascii="Verdana" w:hAnsi="Verdana"/>
          <w:lang w:eastAsia="zh-CN"/>
        </w:rPr>
        <w:t>specific formatting (e.g., bold text) need to be used</w:t>
      </w:r>
      <w:r w:rsidR="00B87261">
        <w:rPr>
          <w:rFonts w:ascii="Verdana" w:hAnsi="Verdana"/>
          <w:lang w:eastAsia="zh-CN"/>
        </w:rPr>
        <w:t xml:space="preserve"> it is recommended to declare this using the statement on the </w:t>
      </w:r>
      <w:r w:rsidR="00B87261" w:rsidRPr="00B87261">
        <w:rPr>
          <w:rFonts w:ascii="Verdana" w:hAnsi="Verdana"/>
          <w:lang w:eastAsia="zh-CN"/>
        </w:rPr>
        <w:t xml:space="preserve">label – </w:t>
      </w:r>
      <w:r w:rsidR="00B87261">
        <w:rPr>
          <w:rFonts w:ascii="Verdana" w:hAnsi="Verdana"/>
          <w:lang w:eastAsia="zh-CN"/>
        </w:rPr>
        <w:t>‘</w:t>
      </w:r>
      <w:r w:rsidR="00CC3461" w:rsidRPr="00B87261">
        <w:rPr>
          <w:rFonts w:ascii="Verdana" w:hAnsi="Verdana"/>
          <w:lang w:eastAsia="zh-CN"/>
        </w:rPr>
        <w:t>Contains</w:t>
      </w:r>
      <w:r w:rsidR="00B87261" w:rsidRPr="00B87261">
        <w:rPr>
          <w:rFonts w:ascii="Verdana" w:hAnsi="Verdana"/>
          <w:lang w:eastAsia="zh-CN"/>
        </w:rPr>
        <w:t xml:space="preserve"> </w:t>
      </w:r>
      <w:r w:rsidR="00CC3461" w:rsidRPr="00B87261">
        <w:rPr>
          <w:rFonts w:ascii="Verdana" w:hAnsi="Verdana"/>
          <w:lang w:eastAsia="zh-CN"/>
        </w:rPr>
        <w:t>sulphite</w:t>
      </w:r>
      <w:r w:rsidR="00B87261" w:rsidRPr="00B87261">
        <w:rPr>
          <w:rFonts w:ascii="Verdana" w:hAnsi="Verdana"/>
          <w:lang w:eastAsia="zh-CN"/>
        </w:rPr>
        <w:t>s</w:t>
      </w:r>
      <w:r w:rsidR="00B87261">
        <w:rPr>
          <w:rFonts w:ascii="Verdana" w:hAnsi="Verdana"/>
          <w:lang w:eastAsia="zh-CN"/>
        </w:rPr>
        <w:t>’</w:t>
      </w:r>
      <w:r w:rsidRPr="00B87261">
        <w:rPr>
          <w:rFonts w:ascii="Verdana" w:hAnsi="Verdana"/>
          <w:lang w:eastAsia="zh-CN"/>
        </w:rPr>
        <w:t xml:space="preserve">.  </w:t>
      </w:r>
    </w:p>
    <w:p w14:paraId="51CC76CA" w14:textId="78F09DFA" w:rsidR="008D4B59" w:rsidRDefault="007B2241" w:rsidP="00997E7C">
      <w:pPr>
        <w:rPr>
          <w:rFonts w:ascii="Verdana" w:hAnsi="Verdana"/>
          <w:lang w:eastAsia="zh-CN"/>
        </w:rPr>
      </w:pPr>
      <w:r w:rsidRPr="007B2241">
        <w:rPr>
          <w:rFonts w:ascii="Verdana" w:hAnsi="Verdana"/>
          <w:lang w:eastAsia="zh-CN"/>
        </w:rPr>
        <w:t>Other than beer and spirits (for gluten and wheat) i</w:t>
      </w:r>
      <w:r w:rsidR="008D4B59" w:rsidRPr="007B2241">
        <w:rPr>
          <w:rFonts w:ascii="Verdana" w:hAnsi="Verdana"/>
          <w:lang w:eastAsia="zh-CN"/>
        </w:rPr>
        <w:t xml:space="preserve">f you have these </w:t>
      </w:r>
      <w:r w:rsidRPr="007B2241">
        <w:rPr>
          <w:rFonts w:ascii="Verdana" w:hAnsi="Verdana"/>
          <w:lang w:eastAsia="zh-CN"/>
        </w:rPr>
        <w:t>ingredients</w:t>
      </w:r>
      <w:r w:rsidR="008D4B59" w:rsidRPr="007B2241">
        <w:rPr>
          <w:rFonts w:ascii="Verdana" w:hAnsi="Verdana"/>
          <w:lang w:eastAsia="zh-CN"/>
        </w:rPr>
        <w:t xml:space="preserve"> in your products, you must declare them as allergens on your label unless they are not present in the finished product. You may choose to have the finished product tested and if there is no detectable trace of the allergens then they will not need to be declared.</w:t>
      </w:r>
    </w:p>
    <w:p w14:paraId="2BF6064A" w14:textId="0C6390DD" w:rsidR="008D4B59" w:rsidRDefault="008D4B59" w:rsidP="008D4B59">
      <w:pPr>
        <w:rPr>
          <w:rFonts w:ascii="Verdana" w:hAnsi="Verdana"/>
          <w:color w:val="FF0000"/>
          <w:lang w:eastAsia="zh-CN"/>
        </w:rPr>
      </w:pPr>
    </w:p>
    <w:p w14:paraId="62B91F5D" w14:textId="77777777" w:rsidR="00B87261" w:rsidRPr="008D4B59" w:rsidRDefault="00B87261" w:rsidP="008D4B59">
      <w:pPr>
        <w:rPr>
          <w:rFonts w:ascii="Verdana" w:hAnsi="Verdana"/>
          <w:color w:val="FF0000"/>
          <w:lang w:eastAsia="zh-CN"/>
        </w:rPr>
      </w:pPr>
    </w:p>
    <w:p w14:paraId="1BA3BD4A" w14:textId="77777777" w:rsidR="00B611E5" w:rsidRDefault="00B611E5" w:rsidP="008D4B59">
      <w:pPr>
        <w:rPr>
          <w:rFonts w:ascii="Verdana" w:hAnsi="Verdana"/>
          <w:color w:val="FF0000"/>
          <w:u w:val="single"/>
          <w:lang w:eastAsia="zh-CN"/>
        </w:rPr>
      </w:pPr>
    </w:p>
    <w:p w14:paraId="2FD1D967" w14:textId="6471342D" w:rsidR="00B611E5" w:rsidRPr="008D4B59" w:rsidRDefault="00345F47" w:rsidP="00B611E5">
      <w:pPr>
        <w:rPr>
          <w:rFonts w:ascii="Verdana" w:hAnsi="Verdana"/>
          <w:color w:val="FF0000"/>
          <w:lang w:eastAsia="zh-CN"/>
        </w:rPr>
      </w:pPr>
      <w:r>
        <w:rPr>
          <w:rFonts w:ascii="Verdana" w:hAnsi="Verdana"/>
          <w:u w:val="single"/>
          <w:lang w:eastAsia="zh-CN"/>
        </w:rPr>
        <w:lastRenderedPageBreak/>
        <w:t>7.</w:t>
      </w:r>
      <w:r w:rsidRPr="00815BEA">
        <w:rPr>
          <w:rFonts w:ascii="Verdana" w:hAnsi="Verdana"/>
          <w:u w:val="single"/>
          <w:lang w:eastAsia="zh-CN"/>
        </w:rPr>
        <w:t>3.</w:t>
      </w:r>
      <w:r w:rsidR="00B611E5" w:rsidRPr="00B611E5">
        <w:rPr>
          <w:rFonts w:ascii="Verdana" w:hAnsi="Verdana"/>
          <w:u w:val="single"/>
          <w:lang w:eastAsia="zh-CN"/>
        </w:rPr>
        <w:t xml:space="preserve">17 Gluten Free </w:t>
      </w:r>
      <w:r w:rsidR="00B611E5">
        <w:rPr>
          <w:rFonts w:ascii="Verdana" w:hAnsi="Verdana"/>
          <w:u w:val="single"/>
          <w:lang w:eastAsia="zh-CN"/>
        </w:rPr>
        <w:t>o</w:t>
      </w:r>
      <w:r w:rsidR="00B611E5" w:rsidRPr="00B611E5">
        <w:rPr>
          <w:rFonts w:ascii="Verdana" w:hAnsi="Verdana"/>
          <w:u w:val="single"/>
          <w:lang w:eastAsia="zh-CN"/>
        </w:rPr>
        <w:t>r Low Gluten Claims</w:t>
      </w:r>
      <w:r w:rsidR="00B611E5" w:rsidRPr="00B611E5">
        <w:rPr>
          <w:rFonts w:ascii="Verdana" w:hAnsi="Verdana"/>
          <w:lang w:eastAsia="zh-CN"/>
        </w:rPr>
        <w:t xml:space="preserve"> (Mandatory - St</w:t>
      </w:r>
      <w:r w:rsidR="0020096A">
        <w:rPr>
          <w:rFonts w:ascii="Verdana" w:hAnsi="Verdana"/>
          <w:lang w:eastAsia="zh-CN"/>
        </w:rPr>
        <w:t>d</w:t>
      </w:r>
      <w:r w:rsidR="00B611E5" w:rsidRPr="00B611E5">
        <w:rPr>
          <w:rFonts w:ascii="Verdana" w:hAnsi="Verdana"/>
          <w:lang w:eastAsia="zh-CN"/>
        </w:rPr>
        <w:t xml:space="preserve"> 1.2.</w:t>
      </w:r>
      <w:r w:rsidR="0020096A">
        <w:rPr>
          <w:rFonts w:ascii="Verdana" w:hAnsi="Verdana"/>
          <w:lang w:eastAsia="zh-CN"/>
        </w:rPr>
        <w:t>7 &amp; Schedule 4</w:t>
      </w:r>
      <w:r w:rsidR="00B611E5" w:rsidRPr="00B611E5">
        <w:rPr>
          <w:rFonts w:ascii="Verdana" w:hAnsi="Verdana"/>
          <w:lang w:eastAsia="zh-CN"/>
        </w:rPr>
        <w:t>)</w:t>
      </w:r>
    </w:p>
    <w:p w14:paraId="060F31BA" w14:textId="3DD36391" w:rsidR="0020096A" w:rsidRPr="0020096A" w:rsidRDefault="0020096A" w:rsidP="0020096A">
      <w:pPr>
        <w:rPr>
          <w:rFonts w:ascii="Verdana" w:hAnsi="Verdana"/>
          <w:lang w:eastAsia="zh-CN"/>
        </w:rPr>
      </w:pPr>
      <w:bookmarkStart w:id="2" w:name="_Hlk159488987"/>
      <w:r w:rsidRPr="0020096A">
        <w:rPr>
          <w:rFonts w:ascii="Verdana" w:hAnsi="Verdana"/>
          <w:lang w:eastAsia="zh-CN"/>
        </w:rPr>
        <w:t xml:space="preserve">To claim </w:t>
      </w:r>
      <w:r w:rsidRPr="002045B9">
        <w:rPr>
          <w:rFonts w:ascii="Verdana" w:hAnsi="Verdana"/>
          <w:i/>
          <w:iCs/>
          <w:lang w:eastAsia="zh-CN"/>
        </w:rPr>
        <w:t>Gluten Free</w:t>
      </w:r>
      <w:r w:rsidRPr="0020096A">
        <w:rPr>
          <w:rFonts w:ascii="Verdana" w:hAnsi="Verdana"/>
          <w:lang w:eastAsia="zh-CN"/>
        </w:rPr>
        <w:t>, the food must not contain:</w:t>
      </w:r>
    </w:p>
    <w:bookmarkEnd w:id="2"/>
    <w:p w14:paraId="0FF35E8D" w14:textId="7AB2ABA9" w:rsidR="0020096A" w:rsidRPr="0020096A" w:rsidRDefault="0020096A" w:rsidP="0020096A">
      <w:pPr>
        <w:pStyle w:val="ListParagraph"/>
        <w:numPr>
          <w:ilvl w:val="0"/>
          <w:numId w:val="40"/>
        </w:numPr>
        <w:rPr>
          <w:rFonts w:ascii="Verdana" w:hAnsi="Verdana"/>
          <w:lang w:eastAsia="zh-CN"/>
        </w:rPr>
      </w:pPr>
      <w:r w:rsidRPr="0020096A">
        <w:rPr>
          <w:rFonts w:ascii="Verdana" w:hAnsi="Verdana"/>
          <w:lang w:eastAsia="zh-CN"/>
        </w:rPr>
        <w:t>detectable gluten; or</w:t>
      </w:r>
    </w:p>
    <w:p w14:paraId="067F009F" w14:textId="402873FC" w:rsidR="0020096A" w:rsidRPr="0020096A" w:rsidRDefault="0020096A" w:rsidP="0020096A">
      <w:pPr>
        <w:pStyle w:val="ListParagraph"/>
        <w:numPr>
          <w:ilvl w:val="0"/>
          <w:numId w:val="40"/>
        </w:numPr>
        <w:rPr>
          <w:rFonts w:ascii="Verdana" w:hAnsi="Verdana"/>
          <w:lang w:eastAsia="zh-CN"/>
        </w:rPr>
      </w:pPr>
      <w:r w:rsidRPr="0020096A">
        <w:rPr>
          <w:rFonts w:ascii="Verdana" w:hAnsi="Verdana"/>
          <w:lang w:eastAsia="zh-CN"/>
        </w:rPr>
        <w:t>oats or oat products; or</w:t>
      </w:r>
    </w:p>
    <w:p w14:paraId="51478C7B" w14:textId="78C7FD43" w:rsidR="0020096A" w:rsidRPr="0020096A" w:rsidRDefault="0020096A" w:rsidP="0020096A">
      <w:pPr>
        <w:pStyle w:val="ListParagraph"/>
        <w:numPr>
          <w:ilvl w:val="0"/>
          <w:numId w:val="40"/>
        </w:numPr>
        <w:rPr>
          <w:rFonts w:ascii="Verdana" w:hAnsi="Verdana"/>
          <w:lang w:eastAsia="zh-CN"/>
        </w:rPr>
      </w:pPr>
      <w:r w:rsidRPr="0020096A">
        <w:rPr>
          <w:rFonts w:ascii="Verdana" w:hAnsi="Verdana"/>
          <w:lang w:eastAsia="zh-CN"/>
        </w:rPr>
        <w:t>cereals containing gluten that have been malted, or products of such cereals.</w:t>
      </w:r>
    </w:p>
    <w:p w14:paraId="55555682" w14:textId="32DD257D" w:rsidR="007F21B2" w:rsidRPr="0020096A" w:rsidRDefault="0020096A" w:rsidP="0020096A">
      <w:pPr>
        <w:rPr>
          <w:rFonts w:ascii="Verdana" w:hAnsi="Verdana"/>
          <w:lang w:eastAsia="zh-CN"/>
        </w:rPr>
      </w:pPr>
      <w:r w:rsidRPr="0020096A">
        <w:rPr>
          <w:rFonts w:ascii="Verdana" w:hAnsi="Verdana"/>
          <w:lang w:eastAsia="zh-CN"/>
        </w:rPr>
        <w:t xml:space="preserve">To claim </w:t>
      </w:r>
      <w:r w:rsidRPr="002045B9">
        <w:rPr>
          <w:rFonts w:ascii="Verdana" w:hAnsi="Verdana"/>
          <w:i/>
          <w:iCs/>
          <w:lang w:eastAsia="zh-CN"/>
        </w:rPr>
        <w:t>Low Gluten</w:t>
      </w:r>
      <w:r w:rsidRPr="0020096A">
        <w:rPr>
          <w:rFonts w:ascii="Verdana" w:hAnsi="Verdana"/>
          <w:lang w:eastAsia="zh-CN"/>
        </w:rPr>
        <w:t xml:space="preserve">, the food must contain no more than </w:t>
      </w:r>
      <w:bookmarkStart w:id="3" w:name="_Hlk159489426"/>
      <w:r w:rsidRPr="0020096A">
        <w:rPr>
          <w:rFonts w:ascii="Verdana" w:hAnsi="Verdana"/>
          <w:lang w:eastAsia="zh-CN"/>
        </w:rPr>
        <w:t xml:space="preserve">20 mg gluten/100g </w:t>
      </w:r>
      <w:bookmarkEnd w:id="3"/>
      <w:r w:rsidRPr="0020096A">
        <w:rPr>
          <w:rFonts w:ascii="Verdana" w:hAnsi="Verdana"/>
          <w:lang w:eastAsia="zh-CN"/>
        </w:rPr>
        <w:t>of the food.</w:t>
      </w:r>
    </w:p>
    <w:p w14:paraId="1422DE5F" w14:textId="7F914798" w:rsidR="00C07E57" w:rsidRDefault="0020096A" w:rsidP="00B611E5">
      <w:pPr>
        <w:rPr>
          <w:rFonts w:ascii="Verdana" w:hAnsi="Verdana"/>
          <w:lang w:eastAsia="zh-CN"/>
        </w:rPr>
      </w:pPr>
      <w:r>
        <w:rPr>
          <w:rFonts w:ascii="Verdana" w:hAnsi="Verdana"/>
          <w:lang w:eastAsia="zh-CN"/>
        </w:rPr>
        <w:t xml:space="preserve">Note 1 </w:t>
      </w:r>
      <w:r w:rsidR="00B611E5" w:rsidRPr="0020096A">
        <w:rPr>
          <w:rFonts w:ascii="Verdana" w:hAnsi="Verdana"/>
          <w:lang w:eastAsia="zh-CN"/>
        </w:rPr>
        <w:t>part per million, or ppm</w:t>
      </w:r>
      <w:r w:rsidR="00C07E57">
        <w:rPr>
          <w:rFonts w:ascii="Verdana" w:hAnsi="Verdana"/>
          <w:lang w:eastAsia="zh-CN"/>
        </w:rPr>
        <w:t xml:space="preserve"> = 1 </w:t>
      </w:r>
      <w:r w:rsidR="007F21B2" w:rsidRPr="0020096A">
        <w:rPr>
          <w:rFonts w:ascii="Verdana" w:hAnsi="Verdana"/>
          <w:lang w:eastAsia="zh-CN"/>
        </w:rPr>
        <w:t>mg/kg</w:t>
      </w:r>
      <w:r w:rsidR="00C07E57">
        <w:rPr>
          <w:rFonts w:ascii="Verdana" w:hAnsi="Verdana"/>
          <w:lang w:eastAsia="zh-CN"/>
        </w:rPr>
        <w:t xml:space="preserve"> or 0.1 mg/100g.</w:t>
      </w:r>
    </w:p>
    <w:p w14:paraId="24917E2E" w14:textId="5AADD83F" w:rsidR="00C07E57" w:rsidRDefault="00B611E5" w:rsidP="00B611E5">
      <w:pPr>
        <w:rPr>
          <w:rFonts w:ascii="Verdana" w:hAnsi="Verdana"/>
          <w:lang w:eastAsia="zh-CN"/>
        </w:rPr>
      </w:pPr>
      <w:r w:rsidRPr="0020096A">
        <w:rPr>
          <w:rFonts w:ascii="Verdana" w:hAnsi="Verdana"/>
          <w:lang w:eastAsia="zh-CN"/>
        </w:rPr>
        <w:t xml:space="preserve">Currently, it's not possible to test down to zero ppm of gluten. </w:t>
      </w:r>
      <w:r w:rsidR="002045B9">
        <w:rPr>
          <w:rFonts w:ascii="Verdana" w:hAnsi="Verdana"/>
          <w:lang w:eastAsia="zh-CN"/>
        </w:rPr>
        <w:t>T</w:t>
      </w:r>
      <w:r w:rsidR="002045B9" w:rsidRPr="0020096A">
        <w:rPr>
          <w:rFonts w:ascii="Verdana" w:hAnsi="Verdana"/>
          <w:lang w:eastAsia="zh-CN"/>
        </w:rPr>
        <w:t>ypically,</w:t>
      </w:r>
      <w:r w:rsidR="007F21B2" w:rsidRPr="0020096A">
        <w:rPr>
          <w:rFonts w:ascii="Verdana" w:hAnsi="Verdana"/>
          <w:lang w:eastAsia="zh-CN"/>
        </w:rPr>
        <w:t xml:space="preserve"> </w:t>
      </w:r>
      <w:r w:rsidR="00C07E57">
        <w:rPr>
          <w:rFonts w:ascii="Verdana" w:hAnsi="Verdana"/>
          <w:lang w:eastAsia="zh-CN"/>
        </w:rPr>
        <w:t xml:space="preserve">laboratories </w:t>
      </w:r>
      <w:r w:rsidRPr="0020096A">
        <w:rPr>
          <w:rFonts w:ascii="Verdana" w:hAnsi="Verdana"/>
          <w:lang w:eastAsia="zh-CN"/>
        </w:rPr>
        <w:t xml:space="preserve">can detect gluten down to </w:t>
      </w:r>
      <w:r w:rsidR="00C07E57">
        <w:rPr>
          <w:rFonts w:ascii="Verdana" w:hAnsi="Verdana"/>
          <w:lang w:eastAsia="zh-CN"/>
        </w:rPr>
        <w:t xml:space="preserve">2.5 or </w:t>
      </w:r>
      <w:r w:rsidRPr="0020096A">
        <w:rPr>
          <w:rFonts w:ascii="Verdana" w:hAnsi="Verdana"/>
          <w:lang w:eastAsia="zh-CN"/>
        </w:rPr>
        <w:t>3 ppm</w:t>
      </w:r>
      <w:r w:rsidR="00C07E57">
        <w:rPr>
          <w:rFonts w:ascii="Verdana" w:hAnsi="Verdana"/>
          <w:lang w:eastAsia="zh-CN"/>
        </w:rPr>
        <w:t>, and report this as either gluten &lt; 2.5 mg/kg</w:t>
      </w:r>
      <w:r w:rsidR="002045B9">
        <w:rPr>
          <w:rFonts w:ascii="Verdana" w:hAnsi="Verdana"/>
          <w:lang w:eastAsia="zh-CN"/>
        </w:rPr>
        <w:t>,</w:t>
      </w:r>
      <w:r w:rsidR="00C07E57">
        <w:rPr>
          <w:rFonts w:ascii="Verdana" w:hAnsi="Verdana"/>
          <w:lang w:eastAsia="zh-CN"/>
        </w:rPr>
        <w:t xml:space="preserve"> or &lt; 3 mg/kg. As this is the most sensitive limit of </w:t>
      </w:r>
      <w:r w:rsidR="00C07E57" w:rsidRPr="0020096A">
        <w:rPr>
          <w:rFonts w:ascii="Verdana" w:hAnsi="Verdana"/>
          <w:lang w:eastAsia="zh-CN"/>
        </w:rPr>
        <w:t>detection (LOD) or limit of quantification (LOQ)</w:t>
      </w:r>
      <w:r w:rsidR="00C07E57">
        <w:rPr>
          <w:rFonts w:ascii="Verdana" w:hAnsi="Verdana"/>
          <w:lang w:eastAsia="zh-CN"/>
        </w:rPr>
        <w:t>, these results are considered to meet the requirement of no detectable gluten (however these limits may lower as gluten testing technology improves)</w:t>
      </w:r>
      <w:r w:rsidR="002045B9">
        <w:rPr>
          <w:rFonts w:ascii="Verdana" w:hAnsi="Verdana"/>
          <w:lang w:eastAsia="zh-CN"/>
        </w:rPr>
        <w:t>.</w:t>
      </w:r>
    </w:p>
    <w:p w14:paraId="5551FB57" w14:textId="45FF98D3" w:rsidR="007F21B2" w:rsidRPr="002608F3" w:rsidRDefault="00B611E5" w:rsidP="002608F3">
      <w:pPr>
        <w:rPr>
          <w:rFonts w:ascii="Verdana" w:hAnsi="Verdana"/>
          <w:lang w:eastAsia="zh-CN"/>
        </w:rPr>
      </w:pPr>
      <w:r w:rsidRPr="002608F3">
        <w:rPr>
          <w:rFonts w:ascii="Verdana" w:hAnsi="Verdana"/>
          <w:lang w:eastAsia="zh-CN"/>
        </w:rPr>
        <w:t xml:space="preserve">A product which contains </w:t>
      </w:r>
      <w:r w:rsidR="002608F3" w:rsidRPr="002608F3">
        <w:rPr>
          <w:rFonts w:ascii="Verdana" w:hAnsi="Verdana"/>
          <w:lang w:eastAsia="zh-CN"/>
        </w:rPr>
        <w:t xml:space="preserve">oats or oat products and / or cereals containing gluten that have been malted, or products of such cereals </w:t>
      </w:r>
      <w:r w:rsidRPr="002608F3">
        <w:rPr>
          <w:rFonts w:ascii="Verdana" w:hAnsi="Verdana"/>
          <w:lang w:eastAsia="zh-CN"/>
        </w:rPr>
        <w:t xml:space="preserve">cannot claim to be gluten free.  However, the product can claim to be low gluten if it contains less than </w:t>
      </w:r>
      <w:r w:rsidR="002608F3" w:rsidRPr="002608F3">
        <w:rPr>
          <w:rFonts w:ascii="Verdana" w:hAnsi="Verdana"/>
          <w:lang w:eastAsia="zh-CN"/>
        </w:rPr>
        <w:t>20 mg of gluten/100g (&lt;200 mg/kg)</w:t>
      </w:r>
      <w:r w:rsidRPr="002608F3">
        <w:rPr>
          <w:rFonts w:ascii="Verdana" w:hAnsi="Verdana"/>
          <w:lang w:eastAsia="zh-CN"/>
        </w:rPr>
        <w:t xml:space="preserve">.  </w:t>
      </w:r>
    </w:p>
    <w:p w14:paraId="0DD017DD" w14:textId="15075AD5" w:rsidR="00B611E5" w:rsidRPr="002608F3" w:rsidRDefault="00B611E5" w:rsidP="00B611E5">
      <w:pPr>
        <w:rPr>
          <w:rFonts w:ascii="Verdana" w:hAnsi="Verdana"/>
          <w:lang w:eastAsia="zh-CN"/>
        </w:rPr>
      </w:pPr>
      <w:r w:rsidRPr="002608F3">
        <w:rPr>
          <w:rFonts w:ascii="Verdana" w:hAnsi="Verdana"/>
          <w:lang w:eastAsia="zh-CN"/>
        </w:rPr>
        <w:t xml:space="preserve">A Nutrition Information Panel (NIP) is required for a </w:t>
      </w:r>
      <w:r w:rsidR="007F21B2" w:rsidRPr="002608F3">
        <w:rPr>
          <w:rFonts w:ascii="Verdana" w:hAnsi="Verdana"/>
          <w:lang w:eastAsia="zh-CN"/>
        </w:rPr>
        <w:t>‘gluten free’ and/or ‘</w:t>
      </w:r>
      <w:r w:rsidRPr="002608F3">
        <w:rPr>
          <w:rFonts w:ascii="Verdana" w:hAnsi="Verdana"/>
          <w:lang w:eastAsia="zh-CN"/>
        </w:rPr>
        <w:t>low gluten</w:t>
      </w:r>
      <w:r w:rsidR="007F21B2" w:rsidRPr="002608F3">
        <w:rPr>
          <w:rFonts w:ascii="Verdana" w:hAnsi="Verdana"/>
          <w:lang w:eastAsia="zh-CN"/>
        </w:rPr>
        <w:t>’</w:t>
      </w:r>
      <w:r w:rsidRPr="002608F3">
        <w:rPr>
          <w:rFonts w:ascii="Verdana" w:hAnsi="Verdana"/>
          <w:lang w:eastAsia="zh-CN"/>
        </w:rPr>
        <w:t xml:space="preserve"> claim.</w:t>
      </w:r>
    </w:p>
    <w:p w14:paraId="26DAB802" w14:textId="77777777" w:rsidR="00B611E5" w:rsidRDefault="00B611E5" w:rsidP="008D4B59">
      <w:pPr>
        <w:rPr>
          <w:rFonts w:ascii="Verdana" w:hAnsi="Verdana"/>
          <w:color w:val="FF0000"/>
          <w:u w:val="single"/>
          <w:lang w:eastAsia="zh-CN"/>
        </w:rPr>
      </w:pPr>
    </w:p>
    <w:p w14:paraId="185C15BC" w14:textId="7DD8BCD9" w:rsidR="008D4B59" w:rsidRPr="00997E7C" w:rsidRDefault="00345F47" w:rsidP="008D4B59">
      <w:pPr>
        <w:rPr>
          <w:rFonts w:ascii="Verdana" w:hAnsi="Verdana"/>
          <w:color w:val="FF0000"/>
          <w:lang w:eastAsia="zh-CN"/>
        </w:rPr>
      </w:pPr>
      <w:r w:rsidRPr="00345F47">
        <w:rPr>
          <w:rFonts w:ascii="Verdana" w:hAnsi="Verdana"/>
          <w:color w:val="FF0000"/>
          <w:u w:val="single"/>
          <w:lang w:eastAsia="zh-CN"/>
        </w:rPr>
        <w:t>7.3.</w:t>
      </w:r>
      <w:r w:rsidR="008D4B59" w:rsidRPr="002530DA">
        <w:rPr>
          <w:rFonts w:ascii="Verdana" w:hAnsi="Verdana"/>
          <w:color w:val="FF0000"/>
          <w:u w:val="single"/>
          <w:lang w:eastAsia="zh-CN"/>
        </w:rPr>
        <w:t>1</w:t>
      </w:r>
      <w:r w:rsidR="008D73A8" w:rsidRPr="002530DA">
        <w:rPr>
          <w:rFonts w:ascii="Verdana" w:hAnsi="Verdana"/>
          <w:color w:val="FF0000"/>
          <w:u w:val="single"/>
          <w:lang w:eastAsia="zh-CN"/>
        </w:rPr>
        <w:t>8</w:t>
      </w:r>
      <w:r w:rsidR="008D4B59" w:rsidRPr="002530DA">
        <w:rPr>
          <w:rFonts w:ascii="Verdana" w:hAnsi="Verdana"/>
          <w:color w:val="FF0000"/>
          <w:u w:val="single"/>
          <w:lang w:eastAsia="zh-CN"/>
        </w:rPr>
        <w:t xml:space="preserve"> </w:t>
      </w:r>
      <w:r w:rsidR="00C32B33" w:rsidRPr="00997E7C">
        <w:rPr>
          <w:rFonts w:ascii="Verdana" w:hAnsi="Verdana"/>
          <w:color w:val="FF0000"/>
          <w:u w:val="single"/>
          <w:lang w:eastAsia="zh-CN"/>
        </w:rPr>
        <w:t xml:space="preserve">Must Comply with Advertising Standards Authority </w:t>
      </w:r>
      <w:r w:rsidR="00444D6B" w:rsidRPr="00997E7C">
        <w:rPr>
          <w:rFonts w:ascii="Verdana" w:hAnsi="Verdana"/>
          <w:color w:val="FF0000"/>
          <w:u w:val="single"/>
          <w:lang w:eastAsia="zh-CN"/>
        </w:rPr>
        <w:t>(A</w:t>
      </w:r>
      <w:r w:rsidR="008D4B59" w:rsidRPr="00997E7C">
        <w:rPr>
          <w:rFonts w:ascii="Verdana" w:hAnsi="Verdana"/>
          <w:color w:val="FF0000"/>
          <w:u w:val="single"/>
          <w:lang w:eastAsia="zh-CN"/>
        </w:rPr>
        <w:t>SA</w:t>
      </w:r>
      <w:r w:rsidR="00444D6B" w:rsidRPr="00997E7C">
        <w:rPr>
          <w:rFonts w:ascii="Verdana" w:hAnsi="Verdana"/>
          <w:color w:val="FF0000"/>
          <w:u w:val="single"/>
          <w:lang w:eastAsia="zh-CN"/>
        </w:rPr>
        <w:t>)</w:t>
      </w:r>
      <w:r w:rsidR="008D4B59" w:rsidRPr="00997E7C">
        <w:rPr>
          <w:rFonts w:ascii="Verdana" w:hAnsi="Verdana"/>
          <w:color w:val="FF0000"/>
          <w:u w:val="single"/>
          <w:lang w:eastAsia="zh-CN"/>
        </w:rPr>
        <w:t xml:space="preserve"> </w:t>
      </w:r>
      <w:r w:rsidR="00C32B33" w:rsidRPr="00997E7C">
        <w:rPr>
          <w:rFonts w:ascii="Verdana" w:hAnsi="Verdana"/>
          <w:color w:val="FF0000"/>
          <w:u w:val="single"/>
          <w:lang w:eastAsia="zh-CN"/>
        </w:rPr>
        <w:t>Code</w:t>
      </w:r>
      <w:r w:rsidR="00C32B33" w:rsidRPr="00997E7C">
        <w:rPr>
          <w:rFonts w:ascii="Verdana" w:hAnsi="Verdana"/>
          <w:color w:val="FF0000"/>
          <w:lang w:eastAsia="zh-CN"/>
        </w:rPr>
        <w:t xml:space="preserve"> (Mandatory)  </w:t>
      </w:r>
    </w:p>
    <w:p w14:paraId="1FBA8066" w14:textId="77777777" w:rsidR="008D4B59" w:rsidRPr="00997E7C" w:rsidRDefault="008D4B59" w:rsidP="008D4B59">
      <w:pPr>
        <w:rPr>
          <w:rFonts w:ascii="Verdana" w:hAnsi="Verdana"/>
          <w:color w:val="FF0000"/>
          <w:lang w:eastAsia="zh-CN"/>
        </w:rPr>
      </w:pPr>
      <w:r w:rsidRPr="00997E7C">
        <w:rPr>
          <w:rFonts w:ascii="Verdana" w:hAnsi="Verdana"/>
          <w:color w:val="FF0000"/>
          <w:lang w:eastAsia="zh-CN"/>
        </w:rPr>
        <w:t xml:space="preserve">Labels shall not link alcohol with daring, aggressive, unruly, irresponsible or anti-social behaviour, nor suggest any association with, acceptance of, or allusion to, tobacco, illicit drugs or volatile substances such as glue and petrol; explosives and weaponry. Alcohol advertising and promotions shall not be directed at minors nor have strong or evident appeal to minors in particular such as the use of heroes or heroines.  They shall not use designs, motifs, or cartoon characters that have strong or evident appeal to minors i.e. using buzzy bee or the Red Baron on a label or advertising could be deemed to be appealing to minors.   </w:t>
      </w:r>
    </w:p>
    <w:p w14:paraId="50DC9E3F" w14:textId="6C539B21" w:rsidR="008D4B59" w:rsidRPr="008D4B59" w:rsidRDefault="008D4B59" w:rsidP="008D4B59">
      <w:pPr>
        <w:rPr>
          <w:rFonts w:ascii="Verdana" w:hAnsi="Verdana"/>
          <w:color w:val="FF0000"/>
          <w:lang w:eastAsia="zh-CN"/>
        </w:rPr>
      </w:pPr>
      <w:r w:rsidRPr="00997E7C">
        <w:rPr>
          <w:rFonts w:ascii="Verdana" w:hAnsi="Verdana"/>
          <w:color w:val="FF0000"/>
          <w:lang w:eastAsia="zh-CN"/>
        </w:rPr>
        <w:t xml:space="preserve">A sparkling wine </w:t>
      </w:r>
      <w:proofErr w:type="gramStart"/>
      <w:r w:rsidRPr="00997E7C">
        <w:rPr>
          <w:rFonts w:ascii="Verdana" w:hAnsi="Verdana"/>
          <w:color w:val="FF0000"/>
          <w:lang w:eastAsia="zh-CN"/>
        </w:rPr>
        <w:t>claimed</w:t>
      </w:r>
      <w:proofErr w:type="gramEnd"/>
      <w:r w:rsidRPr="00997E7C">
        <w:rPr>
          <w:rFonts w:ascii="Verdana" w:hAnsi="Verdana"/>
          <w:color w:val="FF0000"/>
          <w:lang w:eastAsia="zh-CN"/>
        </w:rPr>
        <w:t xml:space="preserve"> “Bottled Happiness”.  They had to change their packaging as ASA upheld that implied that liquor </w:t>
      </w:r>
      <w:proofErr w:type="gramStart"/>
      <w:r w:rsidRPr="00997E7C">
        <w:rPr>
          <w:rFonts w:ascii="Verdana" w:hAnsi="Verdana"/>
          <w:color w:val="FF0000"/>
          <w:lang w:eastAsia="zh-CN"/>
        </w:rPr>
        <w:t>will</w:t>
      </w:r>
      <w:proofErr w:type="gramEnd"/>
      <w:r w:rsidRPr="00997E7C">
        <w:rPr>
          <w:rFonts w:ascii="Verdana" w:hAnsi="Verdana"/>
          <w:color w:val="FF0000"/>
          <w:lang w:eastAsia="zh-CN"/>
        </w:rPr>
        <w:t xml:space="preserve"> create a desirable change in mood. A label featuring sword fighting would not comply as it is weaponry.  For more information see</w:t>
      </w:r>
      <w:r w:rsidRPr="002530DA">
        <w:rPr>
          <w:rFonts w:ascii="Verdana" w:hAnsi="Verdana"/>
          <w:lang w:eastAsia="zh-CN"/>
        </w:rPr>
        <w:t xml:space="preserve"> </w:t>
      </w:r>
      <w:hyperlink r:id="rId21" w:history="1">
        <w:r w:rsidR="00B05E7C" w:rsidRPr="00296524">
          <w:rPr>
            <w:rStyle w:val="Hyperlink"/>
            <w:rFonts w:ascii="Verdana" w:hAnsi="Verdana"/>
            <w:lang w:eastAsia="zh-CN"/>
          </w:rPr>
          <w:t>http://www.asa.co.nz/codes/codes/code-for-advertising-and-promotion-of-alcohol/</w:t>
        </w:r>
      </w:hyperlink>
      <w:r w:rsidR="00B05E7C">
        <w:rPr>
          <w:rFonts w:ascii="Verdana" w:hAnsi="Verdana"/>
          <w:color w:val="FF0000"/>
          <w:lang w:eastAsia="zh-CN"/>
        </w:rPr>
        <w:t xml:space="preserve"> </w:t>
      </w:r>
    </w:p>
    <w:p w14:paraId="3AAFC4E2" w14:textId="77777777" w:rsidR="008D4B59" w:rsidRPr="002530DA" w:rsidRDefault="008D4B59" w:rsidP="008D4B59">
      <w:pPr>
        <w:rPr>
          <w:rFonts w:ascii="Verdana" w:hAnsi="Verdana"/>
          <w:lang w:eastAsia="zh-CN"/>
        </w:rPr>
      </w:pPr>
      <w:r w:rsidRPr="002530DA">
        <w:rPr>
          <w:rFonts w:ascii="Verdana" w:hAnsi="Verdana"/>
          <w:lang w:eastAsia="zh-CN"/>
        </w:rPr>
        <w:t xml:space="preserve">If you are unsure about whether a label (or advertising/website etc. breaches the </w:t>
      </w:r>
      <w:proofErr w:type="gramStart"/>
      <w:r w:rsidRPr="002530DA">
        <w:rPr>
          <w:rFonts w:ascii="Verdana" w:hAnsi="Verdana"/>
          <w:lang w:eastAsia="zh-CN"/>
        </w:rPr>
        <w:t>Code</w:t>
      </w:r>
      <w:proofErr w:type="gramEnd"/>
      <w:r w:rsidRPr="002530DA">
        <w:rPr>
          <w:rFonts w:ascii="Verdana" w:hAnsi="Verdana"/>
          <w:lang w:eastAsia="zh-CN"/>
        </w:rPr>
        <w:t xml:space="preserve"> we recommend you get approval by the Liquor Advertising Pre-vetting System (LAPS). There is a nominal charge for this service. See </w:t>
      </w:r>
      <w:r w:rsidRPr="002530DA">
        <w:rPr>
          <w:rStyle w:val="Hyperlink"/>
          <w:rFonts w:ascii="Verdana" w:hAnsi="Verdana"/>
        </w:rPr>
        <w:t>www.anza.co.nz/pre-vetting</w:t>
      </w:r>
      <w:r w:rsidRPr="002530DA">
        <w:rPr>
          <w:rFonts w:ascii="Verdana" w:hAnsi="Verdana"/>
          <w:lang w:eastAsia="zh-CN"/>
        </w:rPr>
        <w:t xml:space="preserve">. </w:t>
      </w:r>
    </w:p>
    <w:p w14:paraId="0420DE75" w14:textId="77777777" w:rsidR="008D4B59" w:rsidRPr="008D4B59" w:rsidRDefault="008D4B59" w:rsidP="008D4B59">
      <w:pPr>
        <w:rPr>
          <w:rFonts w:ascii="Verdana" w:hAnsi="Verdana"/>
          <w:color w:val="FF0000"/>
          <w:lang w:eastAsia="zh-CN"/>
        </w:rPr>
      </w:pPr>
      <w:r w:rsidRPr="008D4B59">
        <w:rPr>
          <w:rFonts w:ascii="Verdana" w:hAnsi="Verdana"/>
          <w:color w:val="FF0000"/>
          <w:lang w:eastAsia="zh-CN"/>
        </w:rPr>
        <w:t xml:space="preserve"> </w:t>
      </w:r>
    </w:p>
    <w:p w14:paraId="7C02E57F" w14:textId="478CE98F" w:rsidR="008D4B59" w:rsidRPr="00997E7C" w:rsidRDefault="00345F47" w:rsidP="008D4B59">
      <w:pPr>
        <w:rPr>
          <w:rFonts w:ascii="Verdana" w:hAnsi="Verdana"/>
          <w:color w:val="FF0000"/>
          <w:lang w:eastAsia="zh-CN"/>
        </w:rPr>
      </w:pPr>
      <w:r w:rsidRPr="00345F47">
        <w:rPr>
          <w:rFonts w:ascii="Verdana" w:hAnsi="Verdana"/>
          <w:color w:val="FF0000"/>
          <w:u w:val="single"/>
          <w:lang w:eastAsia="zh-CN"/>
        </w:rPr>
        <w:lastRenderedPageBreak/>
        <w:t>7.3.</w:t>
      </w:r>
      <w:r w:rsidR="002530DA" w:rsidRPr="00997E7C">
        <w:rPr>
          <w:rFonts w:ascii="Verdana" w:hAnsi="Verdana"/>
          <w:color w:val="FF0000"/>
          <w:u w:val="single"/>
          <w:lang w:eastAsia="zh-CN"/>
        </w:rPr>
        <w:t>1</w:t>
      </w:r>
      <w:r>
        <w:rPr>
          <w:rFonts w:ascii="Verdana" w:hAnsi="Verdana"/>
          <w:color w:val="FF0000"/>
          <w:u w:val="single"/>
          <w:lang w:eastAsia="zh-CN"/>
        </w:rPr>
        <w:t>9</w:t>
      </w:r>
      <w:r w:rsidR="002530DA" w:rsidRPr="00997E7C">
        <w:rPr>
          <w:rFonts w:ascii="Verdana" w:hAnsi="Verdana"/>
          <w:color w:val="FF0000"/>
          <w:u w:val="single"/>
          <w:lang w:eastAsia="zh-CN"/>
        </w:rPr>
        <w:t xml:space="preserve"> Irresponsible Promotion of Alcohol</w:t>
      </w:r>
      <w:r w:rsidR="002530DA" w:rsidRPr="00997E7C">
        <w:rPr>
          <w:rFonts w:ascii="Verdana" w:hAnsi="Verdana"/>
          <w:color w:val="FF0000"/>
          <w:lang w:eastAsia="zh-CN"/>
        </w:rPr>
        <w:t xml:space="preserve"> (Mandatory - </w:t>
      </w:r>
      <w:r w:rsidR="008D4B59" w:rsidRPr="00997E7C">
        <w:rPr>
          <w:rFonts w:ascii="Verdana" w:hAnsi="Verdana"/>
          <w:color w:val="FF0000"/>
          <w:lang w:eastAsia="zh-CN"/>
        </w:rPr>
        <w:t xml:space="preserve">S237 Sale </w:t>
      </w:r>
      <w:r w:rsidR="002530DA" w:rsidRPr="00997E7C">
        <w:rPr>
          <w:rFonts w:ascii="Verdana" w:hAnsi="Verdana"/>
          <w:color w:val="FF0000"/>
          <w:lang w:eastAsia="zh-CN"/>
        </w:rPr>
        <w:t xml:space="preserve">and </w:t>
      </w:r>
      <w:r w:rsidR="008D4B59" w:rsidRPr="00997E7C">
        <w:rPr>
          <w:rFonts w:ascii="Verdana" w:hAnsi="Verdana"/>
          <w:color w:val="FF0000"/>
          <w:lang w:eastAsia="zh-CN"/>
        </w:rPr>
        <w:t xml:space="preserve">Supply </w:t>
      </w:r>
      <w:r w:rsidR="002530DA" w:rsidRPr="00997E7C">
        <w:rPr>
          <w:rFonts w:ascii="Verdana" w:hAnsi="Verdana"/>
          <w:color w:val="FF0000"/>
          <w:lang w:eastAsia="zh-CN"/>
        </w:rPr>
        <w:t xml:space="preserve">of </w:t>
      </w:r>
      <w:r w:rsidR="008D4B59" w:rsidRPr="00997E7C">
        <w:rPr>
          <w:rFonts w:ascii="Verdana" w:hAnsi="Verdana"/>
          <w:color w:val="FF0000"/>
          <w:lang w:eastAsia="zh-CN"/>
        </w:rPr>
        <w:t>Alcohol Act</w:t>
      </w:r>
      <w:r w:rsidR="002530DA" w:rsidRPr="00997E7C">
        <w:rPr>
          <w:rFonts w:ascii="Verdana" w:hAnsi="Verdana"/>
          <w:color w:val="FF0000"/>
          <w:lang w:eastAsia="zh-CN"/>
        </w:rPr>
        <w:t>)</w:t>
      </w:r>
    </w:p>
    <w:p w14:paraId="162B45C8" w14:textId="77777777" w:rsidR="008D4B59" w:rsidRPr="00997E7C" w:rsidRDefault="008D4B59" w:rsidP="008D4B59">
      <w:pPr>
        <w:rPr>
          <w:rFonts w:ascii="Verdana" w:hAnsi="Verdana"/>
          <w:color w:val="FF0000"/>
          <w:lang w:eastAsia="zh-CN"/>
        </w:rPr>
      </w:pPr>
      <w:r w:rsidRPr="00997E7C">
        <w:rPr>
          <w:rFonts w:ascii="Verdana" w:hAnsi="Verdana"/>
          <w:color w:val="FF0000"/>
          <w:lang w:eastAsia="zh-CN"/>
        </w:rPr>
        <w:t>A person commits an offence if, in the course of carrying on a business, that person does anything that encourages people, or is likely to encourage people, to consume alcohol to an excessive extent, whether on licensed premises or at any other place.   This section can potentially apply to labelling so you need to take into account if anything on the label could be deemed to be encouraging people to drink to an excessive extent.</w:t>
      </w:r>
    </w:p>
    <w:p w14:paraId="6BB377D0" w14:textId="1158B462" w:rsidR="008D4B59" w:rsidRPr="008D4B59" w:rsidRDefault="008D4B59" w:rsidP="008D4B59">
      <w:pPr>
        <w:rPr>
          <w:rFonts w:ascii="Verdana" w:hAnsi="Verdana"/>
          <w:color w:val="FF0000"/>
          <w:lang w:eastAsia="zh-CN"/>
        </w:rPr>
      </w:pPr>
    </w:p>
    <w:p w14:paraId="5F084532" w14:textId="5563AED1" w:rsidR="008D4B59" w:rsidRPr="002045B9" w:rsidRDefault="00924974" w:rsidP="008D4B59">
      <w:pPr>
        <w:rPr>
          <w:rFonts w:ascii="Verdana" w:hAnsi="Verdana"/>
          <w:u w:val="single"/>
          <w:lang w:eastAsia="zh-CN"/>
        </w:rPr>
      </w:pPr>
      <w:r>
        <w:rPr>
          <w:rFonts w:ascii="Verdana" w:hAnsi="Verdana"/>
          <w:u w:val="single"/>
          <w:lang w:eastAsia="zh-CN"/>
        </w:rPr>
        <w:t>7.</w:t>
      </w:r>
      <w:r w:rsidRPr="00815BEA">
        <w:rPr>
          <w:rFonts w:ascii="Verdana" w:hAnsi="Verdana"/>
          <w:u w:val="single"/>
          <w:lang w:eastAsia="zh-CN"/>
        </w:rPr>
        <w:t>3.</w:t>
      </w:r>
      <w:r>
        <w:rPr>
          <w:rFonts w:ascii="Verdana" w:hAnsi="Verdana"/>
          <w:u w:val="single"/>
          <w:lang w:eastAsia="zh-CN"/>
        </w:rPr>
        <w:t>20</w:t>
      </w:r>
      <w:r w:rsidR="008D4B59" w:rsidRPr="002045B9">
        <w:rPr>
          <w:rFonts w:ascii="Verdana" w:hAnsi="Verdana"/>
          <w:u w:val="single"/>
          <w:lang w:eastAsia="zh-CN"/>
        </w:rPr>
        <w:t xml:space="preserve"> </w:t>
      </w:r>
      <w:r w:rsidR="002045B9" w:rsidRPr="002045B9">
        <w:rPr>
          <w:rFonts w:ascii="Verdana" w:hAnsi="Verdana"/>
          <w:u w:val="single"/>
          <w:lang w:eastAsia="zh-CN"/>
        </w:rPr>
        <w:t xml:space="preserve">Nutrition Information Panel </w:t>
      </w:r>
      <w:r w:rsidR="008D4B59" w:rsidRPr="002045B9">
        <w:rPr>
          <w:rFonts w:ascii="Verdana" w:hAnsi="Verdana"/>
          <w:u w:val="single"/>
          <w:lang w:eastAsia="zh-CN"/>
        </w:rPr>
        <w:t>(NIP)</w:t>
      </w:r>
    </w:p>
    <w:p w14:paraId="5B5378E3" w14:textId="7F6BB5CF" w:rsidR="008D4B59" w:rsidRPr="00812E95" w:rsidRDefault="008D4B59" w:rsidP="008D4B59">
      <w:pPr>
        <w:rPr>
          <w:rFonts w:ascii="Verdana" w:hAnsi="Verdana"/>
          <w:lang w:eastAsia="zh-CN"/>
        </w:rPr>
      </w:pPr>
      <w:r w:rsidRPr="00812E95">
        <w:rPr>
          <w:rFonts w:ascii="Verdana" w:hAnsi="Verdana"/>
          <w:lang w:eastAsia="zh-CN"/>
        </w:rPr>
        <w:t xml:space="preserve">A </w:t>
      </w:r>
      <w:bookmarkStart w:id="4" w:name="_Hlk159491195"/>
      <w:r w:rsidRPr="00812E95">
        <w:rPr>
          <w:rFonts w:ascii="Verdana" w:hAnsi="Verdana"/>
          <w:lang w:eastAsia="zh-CN"/>
        </w:rPr>
        <w:t>N</w:t>
      </w:r>
      <w:r w:rsidR="00C91BFE" w:rsidRPr="00812E95">
        <w:rPr>
          <w:rFonts w:ascii="Verdana" w:hAnsi="Verdana"/>
          <w:lang w:eastAsia="zh-CN"/>
        </w:rPr>
        <w:t xml:space="preserve">utrition Information Panel </w:t>
      </w:r>
      <w:bookmarkEnd w:id="4"/>
      <w:r w:rsidR="00C91BFE" w:rsidRPr="00812E95">
        <w:rPr>
          <w:rFonts w:ascii="Verdana" w:hAnsi="Verdana"/>
          <w:lang w:eastAsia="zh-CN"/>
        </w:rPr>
        <w:t>(NI</w:t>
      </w:r>
      <w:r w:rsidRPr="00812E95">
        <w:rPr>
          <w:rFonts w:ascii="Verdana" w:hAnsi="Verdana"/>
          <w:lang w:eastAsia="zh-CN"/>
        </w:rPr>
        <w:t>P</w:t>
      </w:r>
      <w:r w:rsidR="0035557A" w:rsidRPr="00812E95">
        <w:rPr>
          <w:rFonts w:ascii="Verdana" w:hAnsi="Verdana"/>
          <w:lang w:eastAsia="zh-CN"/>
        </w:rPr>
        <w:t>)</w:t>
      </w:r>
      <w:r w:rsidRPr="00812E95">
        <w:rPr>
          <w:rFonts w:ascii="Verdana" w:hAnsi="Verdana"/>
          <w:lang w:eastAsia="zh-CN"/>
        </w:rPr>
        <w:t xml:space="preserve"> is not mandatory for</w:t>
      </w:r>
      <w:r w:rsidR="0035557A" w:rsidRPr="00812E95">
        <w:rPr>
          <w:rFonts w:ascii="Verdana" w:hAnsi="Verdana"/>
          <w:lang w:eastAsia="zh-CN"/>
        </w:rPr>
        <w:t xml:space="preserve"> alcoholic beverages.</w:t>
      </w:r>
      <w:r w:rsidRPr="00812E95">
        <w:rPr>
          <w:rFonts w:ascii="Verdana" w:hAnsi="Verdana"/>
          <w:lang w:eastAsia="zh-CN"/>
        </w:rPr>
        <w:t xml:space="preserve"> Consumers are becoming more interested in ingredients and NIP of products so while neither of these are mandatory, it is worth thinking about whether to include this sort of information on your website.</w:t>
      </w:r>
    </w:p>
    <w:p w14:paraId="2C51819F" w14:textId="06AD9461" w:rsidR="008D4B59" w:rsidRPr="00812E95" w:rsidRDefault="008D4B59" w:rsidP="008D4B59">
      <w:pPr>
        <w:rPr>
          <w:rFonts w:ascii="Verdana" w:hAnsi="Verdana"/>
          <w:lang w:eastAsia="zh-CN"/>
        </w:rPr>
      </w:pPr>
      <w:r w:rsidRPr="00812E95">
        <w:rPr>
          <w:rFonts w:ascii="Verdana" w:hAnsi="Verdana"/>
          <w:lang w:eastAsia="zh-CN"/>
        </w:rPr>
        <w:t>If you produce non-alcoholic beverages, it is mandatory to include a NIP.</w:t>
      </w:r>
      <w:r w:rsidR="00815547" w:rsidRPr="00812E95">
        <w:rPr>
          <w:rFonts w:ascii="Verdana" w:hAnsi="Verdana"/>
          <w:lang w:eastAsia="zh-CN"/>
        </w:rPr>
        <w:t xml:space="preserve"> </w:t>
      </w:r>
      <w:r w:rsidRPr="00812E95">
        <w:rPr>
          <w:rFonts w:ascii="Verdana" w:hAnsi="Verdana"/>
          <w:lang w:eastAsia="zh-CN"/>
        </w:rPr>
        <w:t xml:space="preserve">In limited circumstances </w:t>
      </w:r>
      <w:r w:rsidR="00812E95" w:rsidRPr="00812E95">
        <w:rPr>
          <w:rFonts w:ascii="Verdana" w:hAnsi="Verdana"/>
          <w:lang w:eastAsia="zh-CN"/>
        </w:rPr>
        <w:t>e.g.,</w:t>
      </w:r>
      <w:r w:rsidRPr="00812E95">
        <w:rPr>
          <w:rFonts w:ascii="Verdana" w:hAnsi="Verdana"/>
          <w:lang w:eastAsia="zh-CN"/>
        </w:rPr>
        <w:t xml:space="preserve"> for an inner package that is not for individual sale, if there is limited space on the bottle label, the NIP can be printed on the outer packaging only.</w:t>
      </w:r>
    </w:p>
    <w:p w14:paraId="258E817A" w14:textId="3A673E8B" w:rsidR="00812E95" w:rsidRPr="00812E95" w:rsidRDefault="00812E95" w:rsidP="008D4B59">
      <w:pPr>
        <w:rPr>
          <w:rFonts w:ascii="Verdana" w:hAnsi="Verdana"/>
          <w:lang w:eastAsia="zh-CN"/>
        </w:rPr>
      </w:pPr>
      <w:r w:rsidRPr="00812E95">
        <w:rPr>
          <w:rFonts w:ascii="Verdana" w:hAnsi="Verdana"/>
          <w:lang w:eastAsia="zh-CN"/>
        </w:rPr>
        <w:t>Where claims are made a Nutrition Information Panel is required to be used (e.g., gluten free or energy / carbohydrate claim, see below)</w:t>
      </w:r>
    </w:p>
    <w:p w14:paraId="6E456F5D" w14:textId="77777777" w:rsidR="002045B9" w:rsidRDefault="002045B9" w:rsidP="008D4B59">
      <w:pPr>
        <w:rPr>
          <w:rFonts w:ascii="Verdana" w:hAnsi="Verdana"/>
          <w:color w:val="FF0000"/>
          <w:highlight w:val="yellow"/>
          <w:lang w:eastAsia="zh-CN"/>
        </w:rPr>
      </w:pPr>
    </w:p>
    <w:p w14:paraId="1BDC7B9C" w14:textId="7606662B" w:rsidR="008D4B59" w:rsidRPr="00AB59E0" w:rsidRDefault="00924974" w:rsidP="008D4B59">
      <w:pPr>
        <w:rPr>
          <w:rFonts w:ascii="Verdana" w:hAnsi="Verdana"/>
          <w:lang w:eastAsia="zh-CN"/>
        </w:rPr>
      </w:pPr>
      <w:r>
        <w:rPr>
          <w:rFonts w:ascii="Verdana" w:hAnsi="Verdana"/>
          <w:u w:val="single"/>
          <w:lang w:eastAsia="zh-CN"/>
        </w:rPr>
        <w:t>7.</w:t>
      </w:r>
      <w:r w:rsidRPr="00815BEA">
        <w:rPr>
          <w:rFonts w:ascii="Verdana" w:hAnsi="Verdana"/>
          <w:u w:val="single"/>
          <w:lang w:eastAsia="zh-CN"/>
        </w:rPr>
        <w:t>3.</w:t>
      </w:r>
      <w:r>
        <w:rPr>
          <w:rFonts w:ascii="Verdana" w:hAnsi="Verdana"/>
          <w:u w:val="single"/>
          <w:lang w:eastAsia="zh-CN"/>
        </w:rPr>
        <w:t>21</w:t>
      </w:r>
      <w:r w:rsidR="008D4B59" w:rsidRPr="00924974">
        <w:rPr>
          <w:rFonts w:ascii="Verdana" w:hAnsi="Verdana"/>
          <w:u w:val="single"/>
          <w:lang w:eastAsia="zh-CN"/>
        </w:rPr>
        <w:t xml:space="preserve"> </w:t>
      </w:r>
      <w:r w:rsidR="009E3D79" w:rsidRPr="00924974">
        <w:rPr>
          <w:rFonts w:ascii="Verdana" w:hAnsi="Verdana"/>
          <w:u w:val="single"/>
          <w:lang w:eastAsia="zh-CN"/>
        </w:rPr>
        <w:t>Nutrition, Health and Related Claims</w:t>
      </w:r>
      <w:r w:rsidR="009E3D79" w:rsidRPr="00AB59E0">
        <w:rPr>
          <w:rFonts w:ascii="Verdana" w:hAnsi="Verdana"/>
          <w:lang w:eastAsia="zh-CN"/>
        </w:rPr>
        <w:t xml:space="preserve"> (Mandatory- Std 1.2.7 &amp; S4)</w:t>
      </w:r>
    </w:p>
    <w:p w14:paraId="747EC9BD" w14:textId="3A574D53" w:rsidR="008D4B59" w:rsidRPr="00AB59E0" w:rsidRDefault="008D4B59" w:rsidP="008D4B59">
      <w:pPr>
        <w:rPr>
          <w:rFonts w:ascii="Verdana" w:hAnsi="Verdana"/>
          <w:lang w:eastAsia="zh-CN"/>
        </w:rPr>
      </w:pPr>
      <w:r w:rsidRPr="00AB59E0">
        <w:rPr>
          <w:rFonts w:ascii="Verdana" w:hAnsi="Verdana"/>
          <w:lang w:eastAsia="zh-CN"/>
        </w:rPr>
        <w:t xml:space="preserve">A nutrition content or health claim cannot be made for </w:t>
      </w:r>
      <w:r w:rsidR="00AB59E0" w:rsidRPr="00AB59E0">
        <w:rPr>
          <w:rFonts w:ascii="Verdana" w:hAnsi="Verdana"/>
          <w:lang w:eastAsia="zh-CN"/>
        </w:rPr>
        <w:t xml:space="preserve">a beverage that </w:t>
      </w:r>
      <w:r w:rsidRPr="00AB59E0">
        <w:rPr>
          <w:rFonts w:ascii="Verdana" w:hAnsi="Verdana"/>
          <w:lang w:eastAsia="zh-CN"/>
        </w:rPr>
        <w:t>contain</w:t>
      </w:r>
      <w:r w:rsidR="00AB59E0" w:rsidRPr="00AB59E0">
        <w:rPr>
          <w:rFonts w:ascii="Verdana" w:hAnsi="Verdana"/>
          <w:lang w:eastAsia="zh-CN"/>
        </w:rPr>
        <w:t>s</w:t>
      </w:r>
      <w:r w:rsidRPr="00AB59E0">
        <w:rPr>
          <w:rFonts w:ascii="Verdana" w:hAnsi="Verdana"/>
          <w:lang w:eastAsia="zh-CN"/>
        </w:rPr>
        <w:t xml:space="preserve"> more than </w:t>
      </w:r>
      <w:r w:rsidR="00AB59E0" w:rsidRPr="00AB59E0">
        <w:rPr>
          <w:rFonts w:ascii="Verdana" w:hAnsi="Verdana"/>
          <w:lang w:eastAsia="zh-CN"/>
        </w:rPr>
        <w:t>1.15% alcohol by volume</w:t>
      </w:r>
      <w:r w:rsidR="004B02A3" w:rsidRPr="00AB59E0">
        <w:rPr>
          <w:rFonts w:ascii="Verdana" w:hAnsi="Verdana"/>
          <w:lang w:eastAsia="zh-CN"/>
        </w:rPr>
        <w:t>,</w:t>
      </w:r>
      <w:r w:rsidRPr="00AB59E0">
        <w:rPr>
          <w:rFonts w:ascii="Verdana" w:hAnsi="Verdana"/>
          <w:lang w:eastAsia="zh-CN"/>
        </w:rPr>
        <w:t xml:space="preserve"> except for nutrition content claims about </w:t>
      </w:r>
      <w:r w:rsidR="00AB59E0" w:rsidRPr="00AB59E0">
        <w:rPr>
          <w:rFonts w:ascii="Verdana" w:hAnsi="Verdana"/>
          <w:lang w:eastAsia="zh-CN"/>
        </w:rPr>
        <w:t>energy content, carbohydrate content or gluten content</w:t>
      </w:r>
      <w:r w:rsidRPr="00AB59E0">
        <w:rPr>
          <w:rFonts w:ascii="Verdana" w:hAnsi="Verdana"/>
          <w:lang w:eastAsia="zh-CN"/>
        </w:rPr>
        <w:t xml:space="preserve">. </w:t>
      </w:r>
      <w:r w:rsidR="00AB59E0" w:rsidRPr="00AB59E0">
        <w:rPr>
          <w:rFonts w:ascii="Verdana" w:hAnsi="Verdana"/>
          <w:lang w:eastAsia="zh-CN"/>
        </w:rPr>
        <w:t>The r</w:t>
      </w:r>
      <w:r w:rsidRPr="00AB59E0">
        <w:rPr>
          <w:rFonts w:ascii="Verdana" w:hAnsi="Verdana"/>
          <w:lang w:eastAsia="zh-CN"/>
        </w:rPr>
        <w:t>equirements for reduced energy (calories)</w:t>
      </w:r>
      <w:r w:rsidR="00AB59E0" w:rsidRPr="00AB59E0">
        <w:rPr>
          <w:rFonts w:ascii="Verdana" w:hAnsi="Verdana"/>
          <w:lang w:eastAsia="zh-CN"/>
        </w:rPr>
        <w:t xml:space="preserve"> claims (e.g., ‘Low’, ‘Reduced or Light/Lite’ or Diet),</w:t>
      </w:r>
      <w:r w:rsidRPr="00AB59E0">
        <w:rPr>
          <w:rFonts w:ascii="Verdana" w:hAnsi="Verdana"/>
          <w:lang w:eastAsia="zh-CN"/>
        </w:rPr>
        <w:t xml:space="preserve"> carbohydrate</w:t>
      </w:r>
      <w:r w:rsidR="00AB59E0" w:rsidRPr="00AB59E0">
        <w:rPr>
          <w:rFonts w:ascii="Verdana" w:hAnsi="Verdana"/>
          <w:lang w:eastAsia="zh-CN"/>
        </w:rPr>
        <w:t xml:space="preserve"> (reduced or light/lite and gluten (free, or low) can be found in S</w:t>
      </w:r>
      <w:r w:rsidRPr="00AB59E0">
        <w:rPr>
          <w:rFonts w:ascii="Verdana" w:hAnsi="Verdana"/>
          <w:lang w:eastAsia="zh-CN"/>
        </w:rPr>
        <w:t xml:space="preserve">chedule </w:t>
      </w:r>
      <w:r w:rsidR="00AB59E0" w:rsidRPr="00AB59E0">
        <w:rPr>
          <w:rFonts w:ascii="Verdana" w:hAnsi="Verdana"/>
          <w:lang w:eastAsia="zh-CN"/>
        </w:rPr>
        <w:t>4</w:t>
      </w:r>
      <w:r w:rsidRPr="00AB59E0">
        <w:rPr>
          <w:rFonts w:ascii="Verdana" w:hAnsi="Verdana"/>
          <w:lang w:eastAsia="zh-CN"/>
        </w:rPr>
        <w:t xml:space="preserve"> of </w:t>
      </w:r>
      <w:r w:rsidR="00AB59E0" w:rsidRPr="00AB59E0">
        <w:rPr>
          <w:rFonts w:ascii="Verdana" w:hAnsi="Verdana"/>
          <w:lang w:eastAsia="zh-CN"/>
        </w:rPr>
        <w:t>the Food Standards Code.</w:t>
      </w:r>
      <w:r w:rsidRPr="00AB59E0">
        <w:rPr>
          <w:rFonts w:ascii="Verdana" w:hAnsi="Verdana"/>
          <w:lang w:eastAsia="zh-CN"/>
        </w:rPr>
        <w:t xml:space="preserve"> </w:t>
      </w:r>
    </w:p>
    <w:p w14:paraId="304C4B6D" w14:textId="23761CDA" w:rsidR="00AB59E0" w:rsidRPr="002C0760" w:rsidRDefault="002C0760" w:rsidP="008D4B59">
      <w:pPr>
        <w:rPr>
          <w:rFonts w:ascii="Verdana" w:hAnsi="Verdana"/>
          <w:lang w:eastAsia="zh-CN"/>
        </w:rPr>
      </w:pPr>
      <w:r w:rsidRPr="002C0760">
        <w:rPr>
          <w:rFonts w:ascii="Verdana" w:hAnsi="Verdana"/>
          <w:lang w:eastAsia="zh-CN"/>
        </w:rPr>
        <w:t>It should be noted that FSANZ is currently (February 2024) considering two proposals, that will change these requirements.</w:t>
      </w:r>
    </w:p>
    <w:p w14:paraId="5F012D4B" w14:textId="053DAE31" w:rsidR="002C0760" w:rsidRDefault="002C0760" w:rsidP="002C0760">
      <w:pPr>
        <w:rPr>
          <w:rFonts w:ascii="Verdana" w:hAnsi="Verdana"/>
          <w:lang w:eastAsia="zh-CN"/>
        </w:rPr>
      </w:pPr>
      <w:r w:rsidRPr="002C0760">
        <w:rPr>
          <w:rFonts w:ascii="Verdana" w:hAnsi="Verdana"/>
          <w:lang w:eastAsia="zh-CN"/>
        </w:rPr>
        <w:t>P1049 - Carbohydrate and sugar claims on alcoholic beverages.</w:t>
      </w:r>
    </w:p>
    <w:p w14:paraId="2A503CDB" w14:textId="151B7F34" w:rsidR="002C0760" w:rsidRPr="002C0760" w:rsidRDefault="002C0760" w:rsidP="002C0760">
      <w:pPr>
        <w:rPr>
          <w:rFonts w:ascii="Verdana" w:hAnsi="Verdana"/>
          <w:lang w:eastAsia="zh-CN"/>
        </w:rPr>
      </w:pPr>
      <w:r w:rsidRPr="002C0760">
        <w:rPr>
          <w:rFonts w:ascii="Verdana" w:hAnsi="Verdana"/>
          <w:lang w:eastAsia="zh-CN"/>
        </w:rPr>
        <w:t>The purpose of this proposal is to clarify requirements in the Australia New Zealand Food Standards Code with respect to claims about carbohydrate content and the components of carbohydrate (such as sugar) in relation to food that contains more than 1.15% alcohol by volume (ABV), including alcoholic beverages.</w:t>
      </w:r>
    </w:p>
    <w:p w14:paraId="486E2064" w14:textId="4B3375B4" w:rsidR="002C0760" w:rsidRPr="002C0760" w:rsidRDefault="002C0760" w:rsidP="002C0760">
      <w:pPr>
        <w:rPr>
          <w:rFonts w:ascii="Verdana" w:hAnsi="Verdana"/>
          <w:lang w:eastAsia="zh-CN"/>
        </w:rPr>
      </w:pPr>
      <w:r w:rsidRPr="002C0760">
        <w:rPr>
          <w:rFonts w:ascii="Verdana" w:hAnsi="Verdana"/>
          <w:lang w:eastAsia="zh-CN"/>
        </w:rPr>
        <w:t>P1059 - Energy labelling on alcoholic beverages</w:t>
      </w:r>
    </w:p>
    <w:p w14:paraId="7D6AB6B1" w14:textId="59770BBA" w:rsidR="00AB59E0" w:rsidRPr="002C0760" w:rsidRDefault="002C0760" w:rsidP="008D4B59">
      <w:pPr>
        <w:rPr>
          <w:rFonts w:ascii="Verdana" w:hAnsi="Verdana"/>
          <w:lang w:eastAsia="zh-CN"/>
        </w:rPr>
      </w:pPr>
      <w:r w:rsidRPr="002C0760">
        <w:rPr>
          <w:rFonts w:ascii="Verdana" w:hAnsi="Verdana"/>
          <w:lang w:eastAsia="zh-CN"/>
        </w:rPr>
        <w:t xml:space="preserve">FSANZ has assessed Proposal P1059 to consider amending the Food Standards Code to require the declaration of energy (kilojoule) content information, in a prescribed format, on the label of packaged alcoholic beverages.  </w:t>
      </w:r>
      <w:r w:rsidRPr="002C0760">
        <w:rPr>
          <w:rFonts w:ascii="Arial" w:hAnsi="Arial" w:cs="Arial"/>
          <w:lang w:eastAsia="zh-CN"/>
        </w:rPr>
        <w:t>​</w:t>
      </w:r>
    </w:p>
    <w:p w14:paraId="22FD3A3D" w14:textId="5ADBEEE2" w:rsidR="008D4B59" w:rsidRPr="002C0760" w:rsidRDefault="008D4B59" w:rsidP="008D4B59">
      <w:pPr>
        <w:rPr>
          <w:rFonts w:ascii="Verdana" w:hAnsi="Verdana"/>
          <w:lang w:eastAsia="zh-CN"/>
        </w:rPr>
      </w:pPr>
      <w:r w:rsidRPr="002C0760">
        <w:rPr>
          <w:rFonts w:ascii="Verdana" w:hAnsi="Verdana"/>
          <w:lang w:eastAsia="zh-CN"/>
        </w:rPr>
        <w:lastRenderedPageBreak/>
        <w:t>Health claims cannot be made on websites or other publicity material (</w:t>
      </w:r>
      <w:r w:rsidR="002C0760" w:rsidRPr="002C0760">
        <w:rPr>
          <w:rFonts w:ascii="Verdana" w:hAnsi="Verdana"/>
          <w:lang w:eastAsia="zh-CN"/>
        </w:rPr>
        <w:t>i.e.,</w:t>
      </w:r>
      <w:r w:rsidRPr="002C0760">
        <w:rPr>
          <w:rFonts w:ascii="Verdana" w:hAnsi="Verdana"/>
          <w:lang w:eastAsia="zh-CN"/>
        </w:rPr>
        <w:t xml:space="preserve"> “drinking a glass of red wine a day is good for you” can be written by a journalist in an article but you cannot make this type of claim on your own website). </w:t>
      </w:r>
    </w:p>
    <w:p w14:paraId="67B00CED" w14:textId="77777777" w:rsidR="008D4B59" w:rsidRPr="008D4B59" w:rsidRDefault="008D4B59" w:rsidP="008D4B59">
      <w:pPr>
        <w:rPr>
          <w:rFonts w:ascii="Verdana" w:hAnsi="Verdana"/>
          <w:color w:val="FF0000"/>
          <w:lang w:eastAsia="zh-CN"/>
        </w:rPr>
      </w:pPr>
    </w:p>
    <w:p w14:paraId="67ECC6F9" w14:textId="65490D12" w:rsidR="008D4B59" w:rsidRPr="002C0760" w:rsidRDefault="00924974" w:rsidP="008D4B59">
      <w:pPr>
        <w:rPr>
          <w:rFonts w:ascii="Verdana" w:hAnsi="Verdana"/>
          <w:lang w:eastAsia="zh-CN"/>
        </w:rPr>
      </w:pPr>
      <w:r>
        <w:rPr>
          <w:rFonts w:ascii="Verdana" w:hAnsi="Verdana"/>
          <w:u w:val="single"/>
          <w:lang w:eastAsia="zh-CN"/>
        </w:rPr>
        <w:t>7.</w:t>
      </w:r>
      <w:r w:rsidRPr="00815BEA">
        <w:rPr>
          <w:rFonts w:ascii="Verdana" w:hAnsi="Verdana"/>
          <w:u w:val="single"/>
          <w:lang w:eastAsia="zh-CN"/>
        </w:rPr>
        <w:t>3.</w:t>
      </w:r>
      <w:r w:rsidR="008D4B59" w:rsidRPr="002C0760">
        <w:rPr>
          <w:rFonts w:ascii="Verdana" w:hAnsi="Verdana"/>
          <w:u w:val="single"/>
          <w:lang w:eastAsia="zh-CN"/>
        </w:rPr>
        <w:t>2</w:t>
      </w:r>
      <w:r>
        <w:rPr>
          <w:rFonts w:ascii="Verdana" w:hAnsi="Verdana"/>
          <w:u w:val="single"/>
          <w:lang w:eastAsia="zh-CN"/>
        </w:rPr>
        <w:t>2</w:t>
      </w:r>
      <w:r w:rsidR="008D4B59" w:rsidRPr="002C0760">
        <w:rPr>
          <w:rFonts w:ascii="Verdana" w:hAnsi="Verdana"/>
          <w:u w:val="single"/>
          <w:lang w:eastAsia="zh-CN"/>
        </w:rPr>
        <w:t xml:space="preserve"> </w:t>
      </w:r>
      <w:r w:rsidR="002C0760" w:rsidRPr="002C0760">
        <w:rPr>
          <w:rFonts w:ascii="Verdana" w:hAnsi="Verdana"/>
          <w:u w:val="single"/>
          <w:lang w:eastAsia="zh-CN"/>
        </w:rPr>
        <w:t>Low/Reduced Alcohol Content Statements</w:t>
      </w:r>
      <w:r w:rsidR="002C0760">
        <w:rPr>
          <w:rFonts w:ascii="Verdana" w:hAnsi="Verdana"/>
          <w:lang w:eastAsia="zh-CN"/>
        </w:rPr>
        <w:t xml:space="preserve"> </w:t>
      </w:r>
      <w:r w:rsidR="002C0760" w:rsidRPr="00AB59E0">
        <w:rPr>
          <w:rFonts w:ascii="Verdana" w:hAnsi="Verdana"/>
          <w:lang w:eastAsia="zh-CN"/>
        </w:rPr>
        <w:t>(Mandatory- Std 1.2.7</w:t>
      </w:r>
      <w:r w:rsidR="002C0760">
        <w:rPr>
          <w:rFonts w:ascii="Verdana" w:hAnsi="Verdana"/>
          <w:lang w:eastAsia="zh-CN"/>
        </w:rPr>
        <w:t xml:space="preserve"> &amp; 2.7.1</w:t>
      </w:r>
      <w:r w:rsidR="002C0760" w:rsidRPr="00AB59E0">
        <w:rPr>
          <w:rFonts w:ascii="Verdana" w:hAnsi="Verdana"/>
          <w:lang w:eastAsia="zh-CN"/>
        </w:rPr>
        <w:t>)</w:t>
      </w:r>
    </w:p>
    <w:p w14:paraId="019A275C" w14:textId="4FB69EDD" w:rsidR="008D4B59" w:rsidRDefault="008D4B59" w:rsidP="008D4B59">
      <w:pPr>
        <w:rPr>
          <w:rFonts w:ascii="Verdana" w:hAnsi="Verdana"/>
          <w:lang w:eastAsia="zh-CN"/>
        </w:rPr>
      </w:pPr>
      <w:r w:rsidRPr="002C0760">
        <w:rPr>
          <w:rFonts w:ascii="Verdana" w:hAnsi="Verdana"/>
          <w:lang w:eastAsia="zh-CN"/>
        </w:rPr>
        <w:t xml:space="preserve">To be described as Low alcohol, beer must contain 1.15 percent alcohol by volume or less. The Australia New Zealand Food Standards Code prohibits any product containing more than 1.15% alcohol from being represented as a low alcohol beverage. </w:t>
      </w:r>
    </w:p>
    <w:p w14:paraId="2BF9749B" w14:textId="09A51093" w:rsidR="00113FD7" w:rsidRPr="002C0760" w:rsidRDefault="00113FD7" w:rsidP="008D4B59">
      <w:pPr>
        <w:rPr>
          <w:rFonts w:ascii="Verdana" w:hAnsi="Verdana"/>
          <w:lang w:eastAsia="zh-CN"/>
        </w:rPr>
      </w:pPr>
      <w:r w:rsidRPr="00113FD7">
        <w:rPr>
          <w:rFonts w:ascii="Verdana" w:hAnsi="Verdana"/>
          <w:lang w:eastAsia="zh-CN"/>
        </w:rPr>
        <w:t>The label on a package of a beverage containing more than 0.5% alcohol by volume must not include the words ‘non intoxicating’ or words of similar meaning.</w:t>
      </w:r>
    </w:p>
    <w:p w14:paraId="0DBEE093" w14:textId="0B7D7502" w:rsidR="008D4B59" w:rsidRPr="008D4B59" w:rsidRDefault="008D4B59" w:rsidP="008D4B59">
      <w:pPr>
        <w:rPr>
          <w:rFonts w:ascii="Verdana" w:hAnsi="Verdana"/>
          <w:color w:val="FF0000"/>
          <w:lang w:eastAsia="zh-CN"/>
        </w:rPr>
      </w:pPr>
      <w:r w:rsidRPr="008D4B59">
        <w:rPr>
          <w:rFonts w:ascii="Verdana" w:hAnsi="Verdana"/>
          <w:color w:val="FF0000"/>
          <w:lang w:eastAsia="zh-CN"/>
        </w:rPr>
        <w:t>The Advertising Standards Authority Code for Advertising and Promotion of Alcohol defines “light” or “lite” as containing a maximum of 2.5% alcohol by volume. However, in the absence of any explicit restriction, it is assumed that relative or comparative claims (e</w:t>
      </w:r>
      <w:r w:rsidR="00CA4CD3">
        <w:rPr>
          <w:rFonts w:ascii="Verdana" w:hAnsi="Verdana"/>
          <w:color w:val="FF0000"/>
          <w:lang w:eastAsia="zh-CN"/>
        </w:rPr>
        <w:t>.</w:t>
      </w:r>
      <w:r w:rsidRPr="008D4B59">
        <w:rPr>
          <w:rFonts w:ascii="Verdana" w:hAnsi="Verdana"/>
          <w:color w:val="FF0000"/>
          <w:lang w:eastAsia="zh-CN"/>
        </w:rPr>
        <w:t xml:space="preserve">g. “lower” or “reduced” alcohol) are currently permitted in relation to a product’s alcohol content. Although outside the nutrition claim framework producers may choose to follow a similar approach by ensuring that they include the identity of the reference product and the difference between the alcohol content in the claimed beer and the reference beer. </w:t>
      </w:r>
    </w:p>
    <w:p w14:paraId="6EBA1957" w14:textId="77777777" w:rsidR="008D4B59" w:rsidRPr="008D4B59" w:rsidRDefault="008D4B59" w:rsidP="008D4B59">
      <w:pPr>
        <w:rPr>
          <w:rFonts w:ascii="Verdana" w:hAnsi="Verdana"/>
          <w:color w:val="FF0000"/>
          <w:lang w:eastAsia="zh-CN"/>
        </w:rPr>
      </w:pPr>
    </w:p>
    <w:p w14:paraId="746B0E0F" w14:textId="7920E54A" w:rsidR="008D4B59" w:rsidRPr="00FD515A" w:rsidRDefault="00924974" w:rsidP="008D4B59">
      <w:pPr>
        <w:rPr>
          <w:rFonts w:ascii="Verdana" w:hAnsi="Verdana"/>
          <w:u w:val="single"/>
          <w:lang w:eastAsia="zh-CN"/>
        </w:rPr>
      </w:pPr>
      <w:r>
        <w:rPr>
          <w:rFonts w:ascii="Verdana" w:hAnsi="Verdana"/>
          <w:u w:val="single"/>
          <w:lang w:eastAsia="zh-CN"/>
        </w:rPr>
        <w:t>7.</w:t>
      </w:r>
      <w:r w:rsidRPr="00815BEA">
        <w:rPr>
          <w:rFonts w:ascii="Verdana" w:hAnsi="Verdana"/>
          <w:u w:val="single"/>
          <w:lang w:eastAsia="zh-CN"/>
        </w:rPr>
        <w:t>3.</w:t>
      </w:r>
      <w:r w:rsidR="008D4B59" w:rsidRPr="00113FD7">
        <w:rPr>
          <w:rFonts w:ascii="Verdana" w:hAnsi="Verdana"/>
          <w:u w:val="single"/>
          <w:lang w:eastAsia="zh-CN"/>
        </w:rPr>
        <w:t>2</w:t>
      </w:r>
      <w:r>
        <w:rPr>
          <w:rFonts w:ascii="Verdana" w:hAnsi="Verdana"/>
          <w:u w:val="single"/>
          <w:lang w:eastAsia="zh-CN"/>
        </w:rPr>
        <w:t>3</w:t>
      </w:r>
      <w:r w:rsidR="008D4B59" w:rsidRPr="00113FD7">
        <w:rPr>
          <w:rFonts w:ascii="Verdana" w:hAnsi="Verdana"/>
          <w:u w:val="single"/>
          <w:lang w:eastAsia="zh-CN"/>
        </w:rPr>
        <w:t xml:space="preserve"> </w:t>
      </w:r>
      <w:r w:rsidR="00FD515A" w:rsidRPr="00113FD7">
        <w:rPr>
          <w:rFonts w:ascii="Verdana" w:hAnsi="Verdana"/>
          <w:u w:val="single"/>
          <w:lang w:eastAsia="zh-CN"/>
        </w:rPr>
        <w:t>Fair</w:t>
      </w:r>
      <w:r w:rsidR="00FD515A" w:rsidRPr="00FD515A">
        <w:rPr>
          <w:rFonts w:ascii="Verdana" w:hAnsi="Verdana"/>
          <w:u w:val="single"/>
          <w:lang w:eastAsia="zh-CN"/>
        </w:rPr>
        <w:t xml:space="preserve"> Trading Act </w:t>
      </w:r>
      <w:r w:rsidR="008D4B59" w:rsidRPr="00FD515A">
        <w:rPr>
          <w:rFonts w:ascii="Verdana" w:hAnsi="Verdana"/>
          <w:u w:val="single"/>
          <w:lang w:eastAsia="zh-CN"/>
        </w:rPr>
        <w:t>1986</w:t>
      </w:r>
    </w:p>
    <w:p w14:paraId="4A0749D0" w14:textId="08070450" w:rsidR="008D4B59" w:rsidRPr="00FD515A" w:rsidRDefault="008D4B59" w:rsidP="008D4B59">
      <w:pPr>
        <w:rPr>
          <w:rFonts w:ascii="Verdana" w:hAnsi="Verdana"/>
          <w:lang w:eastAsia="zh-CN"/>
        </w:rPr>
      </w:pPr>
      <w:r w:rsidRPr="00FD515A">
        <w:rPr>
          <w:rFonts w:ascii="Verdana" w:hAnsi="Verdana"/>
          <w:lang w:eastAsia="zh-CN"/>
        </w:rPr>
        <w:t xml:space="preserve">All information on beer </w:t>
      </w:r>
      <w:r w:rsidR="003E0FD2" w:rsidRPr="00FD515A">
        <w:rPr>
          <w:rFonts w:ascii="Verdana" w:hAnsi="Verdana"/>
          <w:lang w:eastAsia="zh-CN"/>
        </w:rPr>
        <w:t xml:space="preserve">and other alcoholic beverage </w:t>
      </w:r>
      <w:r w:rsidRPr="00FD515A">
        <w:rPr>
          <w:rFonts w:ascii="Verdana" w:hAnsi="Verdana"/>
          <w:lang w:eastAsia="zh-CN"/>
        </w:rPr>
        <w:t>packaging (as well as any other material used to present or describe a</w:t>
      </w:r>
      <w:r w:rsidR="006C6B25" w:rsidRPr="00FD515A">
        <w:rPr>
          <w:rFonts w:ascii="Verdana" w:hAnsi="Verdana"/>
          <w:lang w:eastAsia="zh-CN"/>
        </w:rPr>
        <w:t>n alcoholic beverage</w:t>
      </w:r>
      <w:r w:rsidRPr="00FD515A">
        <w:rPr>
          <w:rFonts w:ascii="Verdana" w:hAnsi="Verdana"/>
          <w:lang w:eastAsia="zh-CN"/>
        </w:rPr>
        <w:t>) is subject to the Fair Trading Act 1986</w:t>
      </w:r>
      <w:r w:rsidR="006C6B25" w:rsidRPr="00FD515A">
        <w:rPr>
          <w:rFonts w:ascii="Verdana" w:hAnsi="Verdana"/>
          <w:lang w:eastAsia="zh-CN"/>
        </w:rPr>
        <w:t>,</w:t>
      </w:r>
      <w:r w:rsidRPr="00FD515A">
        <w:rPr>
          <w:rFonts w:ascii="Verdana" w:hAnsi="Verdana"/>
          <w:lang w:eastAsia="zh-CN"/>
        </w:rPr>
        <w:t xml:space="preserve"> which prohibits misleading or deceptive conduct in trade, conduct that is liable to mislead in respect of goods, and false or misleading representations as to quality, grade, composition, style or nature of products. i.e. you cannot say “brewed according to the Bavarian Purity Laws” if you are adding sugar.</w:t>
      </w:r>
    </w:p>
    <w:p w14:paraId="14A78DDA" w14:textId="1A690B47" w:rsidR="008D4B59" w:rsidRDefault="008D4B59" w:rsidP="008D4B59">
      <w:pPr>
        <w:rPr>
          <w:rFonts w:ascii="Verdana" w:hAnsi="Verdana"/>
          <w:lang w:eastAsia="zh-CN"/>
        </w:rPr>
      </w:pPr>
      <w:r w:rsidRPr="00FD515A">
        <w:rPr>
          <w:rFonts w:ascii="Verdana" w:hAnsi="Verdana"/>
          <w:lang w:eastAsia="zh-CN"/>
        </w:rPr>
        <w:t>Section 12A of the Fair Trading Act was amended in 2013 and now requires substantiation of representations made in trade.  A representation is unsubstantiated if the person making the representation does not, when the representation is made, have reasonable grounds for the representation, irrespective of whether the representation is false or misleading.</w:t>
      </w:r>
    </w:p>
    <w:p w14:paraId="4AE27357" w14:textId="77777777" w:rsidR="00FD515A" w:rsidRPr="00FD515A" w:rsidRDefault="00FD515A" w:rsidP="008D4B59">
      <w:pPr>
        <w:rPr>
          <w:rFonts w:ascii="Verdana" w:hAnsi="Verdana"/>
          <w:lang w:eastAsia="zh-CN"/>
        </w:rPr>
      </w:pPr>
    </w:p>
    <w:p w14:paraId="550E49B7" w14:textId="16F9DE12" w:rsidR="008D4B59" w:rsidRPr="00FD515A" w:rsidRDefault="00924974" w:rsidP="008D4B59">
      <w:pPr>
        <w:rPr>
          <w:rFonts w:ascii="Verdana" w:hAnsi="Verdana"/>
          <w:u w:val="single"/>
          <w:lang w:eastAsia="zh-CN"/>
        </w:rPr>
      </w:pPr>
      <w:r>
        <w:rPr>
          <w:rFonts w:ascii="Verdana" w:hAnsi="Verdana"/>
          <w:u w:val="single"/>
          <w:lang w:eastAsia="zh-CN"/>
        </w:rPr>
        <w:t>7.</w:t>
      </w:r>
      <w:r w:rsidRPr="00815BEA">
        <w:rPr>
          <w:rFonts w:ascii="Verdana" w:hAnsi="Verdana"/>
          <w:u w:val="single"/>
          <w:lang w:eastAsia="zh-CN"/>
        </w:rPr>
        <w:t>3.</w:t>
      </w:r>
      <w:r w:rsidR="00C91BFE" w:rsidRPr="00113FD7">
        <w:rPr>
          <w:rFonts w:ascii="Verdana" w:hAnsi="Verdana"/>
          <w:u w:val="single"/>
          <w:lang w:eastAsia="zh-CN"/>
        </w:rPr>
        <w:t>2</w:t>
      </w:r>
      <w:r>
        <w:rPr>
          <w:rFonts w:ascii="Verdana" w:hAnsi="Verdana"/>
          <w:u w:val="single"/>
          <w:lang w:eastAsia="zh-CN"/>
        </w:rPr>
        <w:t>4</w:t>
      </w:r>
      <w:r w:rsidR="00C91BFE" w:rsidRPr="00113FD7">
        <w:rPr>
          <w:rFonts w:ascii="Verdana" w:hAnsi="Verdana"/>
          <w:u w:val="single"/>
          <w:lang w:eastAsia="zh-CN"/>
        </w:rPr>
        <w:t xml:space="preserve"> Environmental</w:t>
      </w:r>
      <w:r w:rsidR="00C91BFE" w:rsidRPr="00FD515A">
        <w:rPr>
          <w:rFonts w:ascii="Verdana" w:hAnsi="Verdana"/>
          <w:u w:val="single"/>
          <w:lang w:eastAsia="zh-CN"/>
        </w:rPr>
        <w:t>, Sustainability and Organic Claims</w:t>
      </w:r>
    </w:p>
    <w:p w14:paraId="202ED104" w14:textId="0970A653" w:rsidR="008D4B59" w:rsidRPr="0079748F" w:rsidRDefault="008D4B59" w:rsidP="008D4B59">
      <w:pPr>
        <w:rPr>
          <w:rFonts w:ascii="Verdana" w:hAnsi="Verdana"/>
          <w:lang w:eastAsia="zh-CN"/>
        </w:rPr>
      </w:pPr>
      <w:r w:rsidRPr="00C91BFE">
        <w:rPr>
          <w:rFonts w:ascii="Verdana" w:hAnsi="Verdana"/>
          <w:lang w:eastAsia="zh-CN"/>
        </w:rPr>
        <w:t xml:space="preserve">The Commerce Commission requires that “Businesses making environmental claims - including statements about sustainability, recycling, carbon neutrality, energy efficiency, use of natural products or impact on animals and the natural </w:t>
      </w:r>
      <w:r w:rsidRPr="0079748F">
        <w:rPr>
          <w:rFonts w:ascii="Verdana" w:hAnsi="Verdana"/>
          <w:lang w:eastAsia="zh-CN"/>
        </w:rPr>
        <w:t xml:space="preserve">environment - should ensure those claims are accurate, scientifically sound and </w:t>
      </w:r>
      <w:r w:rsidRPr="0079748F">
        <w:rPr>
          <w:rFonts w:ascii="Verdana" w:hAnsi="Verdana"/>
          <w:lang w:eastAsia="zh-CN"/>
        </w:rPr>
        <w:lastRenderedPageBreak/>
        <w:t xml:space="preserve">substantiated.” The Guild recommendation is that all such claims should be substantiated by current full certification to an appropriate </w:t>
      </w:r>
      <w:r w:rsidR="00C91BFE" w:rsidRPr="0079748F">
        <w:rPr>
          <w:rFonts w:ascii="Verdana" w:hAnsi="Verdana"/>
          <w:lang w:eastAsia="zh-CN"/>
        </w:rPr>
        <w:t>third-party</w:t>
      </w:r>
      <w:r w:rsidRPr="0079748F">
        <w:rPr>
          <w:rFonts w:ascii="Verdana" w:hAnsi="Verdana"/>
          <w:lang w:eastAsia="zh-CN"/>
        </w:rPr>
        <w:t xml:space="preserve"> scheme as substantiation is now an explicit legal requirement under Section 12 of The Fair Trading Act.</w:t>
      </w:r>
    </w:p>
    <w:p w14:paraId="54A0AE0F" w14:textId="3342556F" w:rsidR="000B1040" w:rsidRPr="00C91BFE" w:rsidRDefault="000B1040" w:rsidP="008D4B59">
      <w:pPr>
        <w:rPr>
          <w:rFonts w:ascii="Verdana" w:hAnsi="Verdana"/>
          <w:lang w:eastAsia="zh-CN"/>
        </w:rPr>
      </w:pPr>
      <w:r w:rsidRPr="0079748F">
        <w:rPr>
          <w:rFonts w:ascii="Verdana" w:hAnsi="Verdana"/>
          <w:lang w:eastAsia="zh-CN"/>
        </w:rPr>
        <w:t xml:space="preserve">Refer to:  </w:t>
      </w:r>
      <w:hyperlink r:id="rId22" w:history="1">
        <w:r w:rsidRPr="0079748F">
          <w:rPr>
            <w:rStyle w:val="Hyperlink"/>
            <w:rFonts w:ascii="Verdana" w:hAnsi="Verdana"/>
            <w:lang w:eastAsia="zh-CN"/>
          </w:rPr>
          <w:t>https://comcom.govt.nz/business/dealing-with-typical-situations/making-accurate-claims</w:t>
        </w:r>
      </w:hyperlink>
    </w:p>
    <w:p w14:paraId="3F1550A2" w14:textId="77777777" w:rsidR="008D4B59" w:rsidRDefault="008D4B59" w:rsidP="008D4B59">
      <w:pPr>
        <w:rPr>
          <w:rFonts w:ascii="Verdana" w:hAnsi="Verdana"/>
          <w:color w:val="FF0000"/>
          <w:lang w:eastAsia="zh-CN"/>
        </w:rPr>
      </w:pPr>
    </w:p>
    <w:p w14:paraId="5C93FA2F" w14:textId="19851C7D" w:rsidR="008D4B59" w:rsidRPr="00044505" w:rsidRDefault="00924974" w:rsidP="008D4B59">
      <w:pPr>
        <w:rPr>
          <w:rFonts w:ascii="Verdana" w:hAnsi="Verdana"/>
          <w:u w:val="single"/>
          <w:lang w:eastAsia="zh-CN"/>
        </w:rPr>
      </w:pPr>
      <w:r>
        <w:rPr>
          <w:rFonts w:ascii="Verdana" w:hAnsi="Verdana"/>
          <w:u w:val="single"/>
          <w:lang w:eastAsia="zh-CN"/>
        </w:rPr>
        <w:t>7.</w:t>
      </w:r>
      <w:r w:rsidRPr="00815BEA">
        <w:rPr>
          <w:rFonts w:ascii="Verdana" w:hAnsi="Verdana"/>
          <w:u w:val="single"/>
          <w:lang w:eastAsia="zh-CN"/>
        </w:rPr>
        <w:t>3.</w:t>
      </w:r>
      <w:r w:rsidR="0085720A" w:rsidRPr="00113FD7">
        <w:rPr>
          <w:rFonts w:ascii="Verdana" w:hAnsi="Verdana"/>
          <w:u w:val="single"/>
          <w:lang w:eastAsia="zh-CN"/>
        </w:rPr>
        <w:t>2</w:t>
      </w:r>
      <w:r>
        <w:rPr>
          <w:rFonts w:ascii="Verdana" w:hAnsi="Verdana"/>
          <w:u w:val="single"/>
          <w:lang w:eastAsia="zh-CN"/>
        </w:rPr>
        <w:t>5</w:t>
      </w:r>
      <w:r w:rsidR="0085720A" w:rsidRPr="00113FD7">
        <w:rPr>
          <w:rFonts w:ascii="Verdana" w:hAnsi="Verdana"/>
          <w:u w:val="single"/>
          <w:lang w:eastAsia="zh-CN"/>
        </w:rPr>
        <w:t xml:space="preserve"> </w:t>
      </w:r>
      <w:r w:rsidR="00044505" w:rsidRPr="00044505">
        <w:rPr>
          <w:rFonts w:ascii="Verdana" w:hAnsi="Verdana"/>
          <w:u w:val="single"/>
          <w:lang w:eastAsia="zh-CN"/>
        </w:rPr>
        <w:t>Multi-Packs</w:t>
      </w:r>
    </w:p>
    <w:p w14:paraId="33F1BCD5" w14:textId="5CD16AEF" w:rsidR="008D4B59" w:rsidRPr="00044505" w:rsidRDefault="008D4B59" w:rsidP="008D4B59">
      <w:pPr>
        <w:rPr>
          <w:rFonts w:ascii="Verdana" w:hAnsi="Verdana"/>
          <w:lang w:eastAsia="zh-CN"/>
        </w:rPr>
      </w:pPr>
      <w:r w:rsidRPr="00044505">
        <w:rPr>
          <w:rFonts w:ascii="Verdana" w:hAnsi="Verdana"/>
          <w:lang w:eastAsia="zh-CN"/>
        </w:rPr>
        <w:t xml:space="preserve">If a multi-pack is to be sold as a single retail </w:t>
      </w:r>
      <w:r w:rsidR="00044505" w:rsidRPr="00044505">
        <w:rPr>
          <w:rFonts w:ascii="Verdana" w:hAnsi="Verdana"/>
          <w:lang w:eastAsia="zh-CN"/>
        </w:rPr>
        <w:t>unit,</w:t>
      </w:r>
      <w:r w:rsidRPr="00044505">
        <w:rPr>
          <w:rFonts w:ascii="Verdana" w:hAnsi="Verdana"/>
          <w:lang w:eastAsia="zh-CN"/>
        </w:rPr>
        <w:t xml:space="preserve"> then it should meet all of the requirements above. If there is a possibility that the multi-pack will be split and individual packages sold separately, then these should be fully labelled as well. The labels on the outer and inner packaging must always be consistent.</w:t>
      </w:r>
    </w:p>
    <w:p w14:paraId="1E0B110B" w14:textId="77777777" w:rsidR="008D4B59" w:rsidRPr="00044505" w:rsidRDefault="008D4B59" w:rsidP="008D4B59">
      <w:pPr>
        <w:rPr>
          <w:rFonts w:ascii="Verdana" w:hAnsi="Verdana"/>
          <w:lang w:eastAsia="zh-CN"/>
        </w:rPr>
      </w:pPr>
      <w:r w:rsidRPr="00044505">
        <w:rPr>
          <w:rFonts w:ascii="Verdana" w:hAnsi="Verdana"/>
          <w:lang w:eastAsia="zh-CN"/>
        </w:rPr>
        <w:t>It is recommended that the volume statement be present on the front label of the multi-pack and be in the same direction as the branding. The unit of measure should be represented in mL or L.</w:t>
      </w:r>
    </w:p>
    <w:p w14:paraId="2999954F" w14:textId="0C846D73" w:rsidR="008D4B59" w:rsidRPr="00044505" w:rsidRDefault="00044505" w:rsidP="008D4B59">
      <w:pPr>
        <w:rPr>
          <w:rFonts w:ascii="Verdana" w:hAnsi="Verdana"/>
          <w:lang w:eastAsia="zh-CN"/>
        </w:rPr>
      </w:pPr>
      <w:r w:rsidRPr="00044505">
        <w:rPr>
          <w:rFonts w:ascii="Verdana" w:hAnsi="Verdana"/>
          <w:lang w:eastAsia="zh-CN"/>
        </w:rPr>
        <w:t>T</w:t>
      </w:r>
      <w:r w:rsidR="008D4B59" w:rsidRPr="00044505">
        <w:rPr>
          <w:rFonts w:ascii="Verdana" w:hAnsi="Verdana"/>
          <w:lang w:eastAsia="zh-CN"/>
        </w:rPr>
        <w:t>he total quantity of all the packages in the outer package; or the number of the packages contained in the outer package and the quantity of each of those packages be marked – that is in addition to the marking on each individual package.</w:t>
      </w:r>
    </w:p>
    <w:p w14:paraId="25FC6C1D" w14:textId="1ECF5DFF" w:rsidR="008D4B59" w:rsidRPr="00044505" w:rsidRDefault="008D4B59" w:rsidP="008D4B59">
      <w:pPr>
        <w:rPr>
          <w:rFonts w:ascii="Verdana" w:hAnsi="Verdana"/>
          <w:lang w:eastAsia="zh-CN"/>
        </w:rPr>
      </w:pPr>
      <w:r w:rsidRPr="00044505">
        <w:rPr>
          <w:rFonts w:ascii="Verdana" w:hAnsi="Verdana"/>
          <w:lang w:eastAsia="zh-CN"/>
        </w:rPr>
        <w:t>If the pack is a mixed pack containing beers with different alcohol contents, the range should be shown, for example as 4.3% - 4.8 alc./vol.</w:t>
      </w:r>
    </w:p>
    <w:p w14:paraId="73FD18A4" w14:textId="77777777" w:rsidR="008D4B59" w:rsidRPr="00044505" w:rsidRDefault="008D4B59" w:rsidP="008D4B59">
      <w:pPr>
        <w:rPr>
          <w:rFonts w:ascii="Verdana" w:hAnsi="Verdana"/>
          <w:lang w:eastAsia="zh-CN"/>
        </w:rPr>
      </w:pPr>
      <w:r w:rsidRPr="00044505">
        <w:rPr>
          <w:rFonts w:ascii="Verdana" w:hAnsi="Verdana"/>
          <w:lang w:eastAsia="zh-CN"/>
        </w:rPr>
        <w:t xml:space="preserve">It is mandatory to declare the number of standard drinks a beer contains. This can be in the form of a statement “EACH BOTTLE CONTAINS APPROXIMATELY X.X STANDARD DRINKS” or the standard drinks beer glass symbol with the multi-pack quantity preceding it, for example: 6 x “the beer glass symbol” with the correct number inserted. It is recommended that this symbol has a minimum height requirement of 14 mm and have a 3mm clear zone. </w:t>
      </w:r>
    </w:p>
    <w:p w14:paraId="74E5BBA1" w14:textId="633FA33E" w:rsidR="008D4B59" w:rsidRPr="00044505" w:rsidRDefault="008D4B59" w:rsidP="008D4B59">
      <w:pPr>
        <w:rPr>
          <w:rFonts w:ascii="Verdana" w:hAnsi="Verdana"/>
          <w:lang w:eastAsia="zh-CN"/>
        </w:rPr>
      </w:pPr>
      <w:r w:rsidRPr="00044505">
        <w:rPr>
          <w:rFonts w:ascii="Verdana" w:hAnsi="Verdana"/>
          <w:lang w:eastAsia="zh-CN"/>
        </w:rPr>
        <w:t xml:space="preserve">6 xMINIMUMHEIGHT14mm </w:t>
      </w:r>
      <w:r w:rsidR="00044505" w:rsidRPr="00044505">
        <w:rPr>
          <w:rFonts w:ascii="Verdana" w:hAnsi="Verdana"/>
          <w:lang w:eastAsia="zh-CN"/>
        </w:rPr>
        <w:t xml:space="preserve">- </w:t>
      </w:r>
      <w:r w:rsidRPr="00044505">
        <w:rPr>
          <w:rFonts w:ascii="Verdana" w:hAnsi="Verdana"/>
          <w:lang w:eastAsia="zh-CN"/>
        </w:rPr>
        <w:t>If the pack is a mixed pack containing beers with different alcohol contents it should list all the different standard drinks contained in the pack.</w:t>
      </w:r>
    </w:p>
    <w:p w14:paraId="068CB121" w14:textId="77777777" w:rsidR="008D4B59" w:rsidRPr="008D4B59" w:rsidRDefault="008D4B59" w:rsidP="008D4B59">
      <w:pPr>
        <w:rPr>
          <w:rFonts w:ascii="Verdana" w:hAnsi="Verdana"/>
          <w:color w:val="FF0000"/>
          <w:lang w:eastAsia="zh-CN"/>
        </w:rPr>
      </w:pPr>
      <w:r w:rsidRPr="008D4B59">
        <w:rPr>
          <w:rFonts w:ascii="Verdana" w:hAnsi="Verdana"/>
          <w:color w:val="FF0000"/>
          <w:lang w:eastAsia="zh-CN"/>
        </w:rPr>
        <w:t xml:space="preserve"> </w:t>
      </w:r>
    </w:p>
    <w:p w14:paraId="5E73EF77" w14:textId="752A57D6" w:rsidR="008D4B59" w:rsidRPr="009E4AFD" w:rsidRDefault="00924974" w:rsidP="008D4B59">
      <w:pPr>
        <w:rPr>
          <w:rFonts w:ascii="Verdana" w:hAnsi="Verdana"/>
          <w:u w:val="single"/>
          <w:lang w:eastAsia="zh-CN"/>
        </w:rPr>
      </w:pPr>
      <w:r>
        <w:rPr>
          <w:rFonts w:ascii="Verdana" w:hAnsi="Verdana"/>
          <w:u w:val="single"/>
          <w:lang w:eastAsia="zh-CN"/>
        </w:rPr>
        <w:t>7.</w:t>
      </w:r>
      <w:r w:rsidRPr="00815BEA">
        <w:rPr>
          <w:rFonts w:ascii="Verdana" w:hAnsi="Verdana"/>
          <w:u w:val="single"/>
          <w:lang w:eastAsia="zh-CN"/>
        </w:rPr>
        <w:t>3.</w:t>
      </w:r>
      <w:r w:rsidR="0085720A" w:rsidRPr="00113FD7">
        <w:rPr>
          <w:rFonts w:ascii="Verdana" w:hAnsi="Verdana"/>
          <w:u w:val="single"/>
          <w:lang w:eastAsia="zh-CN"/>
        </w:rPr>
        <w:t>2</w:t>
      </w:r>
      <w:r>
        <w:rPr>
          <w:rFonts w:ascii="Verdana" w:hAnsi="Verdana"/>
          <w:u w:val="single"/>
          <w:lang w:eastAsia="zh-CN"/>
        </w:rPr>
        <w:t>6</w:t>
      </w:r>
      <w:r w:rsidR="0085720A" w:rsidRPr="00113FD7">
        <w:rPr>
          <w:rFonts w:ascii="Verdana" w:hAnsi="Verdana"/>
          <w:u w:val="single"/>
          <w:lang w:eastAsia="zh-CN"/>
        </w:rPr>
        <w:t xml:space="preserve"> </w:t>
      </w:r>
      <w:r w:rsidR="009E4AFD" w:rsidRPr="009E4AFD">
        <w:rPr>
          <w:rFonts w:ascii="Verdana" w:hAnsi="Verdana"/>
          <w:u w:val="single"/>
          <w:lang w:eastAsia="zh-CN"/>
        </w:rPr>
        <w:t>Carton/Shipper</w:t>
      </w:r>
    </w:p>
    <w:p w14:paraId="20B69614" w14:textId="77777777" w:rsidR="008D4B59" w:rsidRPr="006A405E" w:rsidRDefault="008D4B59" w:rsidP="008D4B59">
      <w:pPr>
        <w:rPr>
          <w:rFonts w:ascii="Verdana" w:hAnsi="Verdana"/>
          <w:lang w:eastAsia="zh-CN"/>
        </w:rPr>
      </w:pPr>
      <w:r w:rsidRPr="009E4AFD">
        <w:rPr>
          <w:rFonts w:ascii="Verdana" w:hAnsi="Verdana"/>
          <w:lang w:eastAsia="zh-CN"/>
        </w:rPr>
        <w:t xml:space="preserve">Outer packaging does not require full labelling if it is for transportation and distribution only and is intended to be removed before the product is offered for retail sale. </w:t>
      </w:r>
      <w:r w:rsidRPr="006A405E">
        <w:rPr>
          <w:rFonts w:ascii="Verdana" w:hAnsi="Verdana"/>
          <w:lang w:eastAsia="zh-CN"/>
        </w:rPr>
        <w:t>However, it does need to carry:</w:t>
      </w:r>
    </w:p>
    <w:p w14:paraId="17A83BAF" w14:textId="75EE382C" w:rsidR="008D4B59" w:rsidRPr="0079748F" w:rsidRDefault="008D4B59" w:rsidP="0079748F">
      <w:pPr>
        <w:pStyle w:val="ListParagraph"/>
        <w:numPr>
          <w:ilvl w:val="0"/>
          <w:numId w:val="42"/>
        </w:numPr>
        <w:spacing w:line="240" w:lineRule="auto"/>
        <w:rPr>
          <w:rFonts w:ascii="Verdana" w:hAnsi="Verdana"/>
          <w:lang w:eastAsia="zh-CN"/>
        </w:rPr>
      </w:pPr>
      <w:r w:rsidRPr="0079748F">
        <w:rPr>
          <w:rFonts w:ascii="Verdana" w:hAnsi="Verdana"/>
          <w:lang w:eastAsia="zh-CN"/>
        </w:rPr>
        <w:t>the product name</w:t>
      </w:r>
    </w:p>
    <w:p w14:paraId="2C0667D1" w14:textId="3B605DA7" w:rsidR="008D4B59" w:rsidRPr="0079748F" w:rsidRDefault="008D4B59" w:rsidP="0079748F">
      <w:pPr>
        <w:pStyle w:val="ListParagraph"/>
        <w:numPr>
          <w:ilvl w:val="0"/>
          <w:numId w:val="42"/>
        </w:numPr>
        <w:spacing w:line="240" w:lineRule="auto"/>
        <w:rPr>
          <w:rFonts w:ascii="Verdana" w:hAnsi="Verdana"/>
          <w:lang w:eastAsia="zh-CN"/>
        </w:rPr>
      </w:pPr>
      <w:r w:rsidRPr="0079748F">
        <w:rPr>
          <w:rFonts w:ascii="Verdana" w:hAnsi="Verdana"/>
          <w:lang w:eastAsia="zh-CN"/>
        </w:rPr>
        <w:t>the lot identification</w:t>
      </w:r>
    </w:p>
    <w:p w14:paraId="0CC97C18" w14:textId="31C49664" w:rsidR="008D4B59" w:rsidRPr="0079748F" w:rsidRDefault="008D4B59" w:rsidP="0079748F">
      <w:pPr>
        <w:pStyle w:val="ListParagraph"/>
        <w:numPr>
          <w:ilvl w:val="0"/>
          <w:numId w:val="42"/>
        </w:numPr>
        <w:spacing w:line="240" w:lineRule="auto"/>
        <w:rPr>
          <w:rFonts w:ascii="Verdana" w:hAnsi="Verdana"/>
          <w:lang w:eastAsia="zh-CN"/>
        </w:rPr>
      </w:pPr>
      <w:r w:rsidRPr="0079748F">
        <w:rPr>
          <w:rFonts w:ascii="Verdana" w:hAnsi="Verdana"/>
          <w:lang w:eastAsia="zh-CN"/>
        </w:rPr>
        <w:t>the supplier details</w:t>
      </w:r>
    </w:p>
    <w:p w14:paraId="28AA5CEB" w14:textId="770A3574" w:rsidR="008D4B59" w:rsidRPr="0079748F" w:rsidRDefault="008D4B59" w:rsidP="0079748F">
      <w:pPr>
        <w:pStyle w:val="ListParagraph"/>
        <w:numPr>
          <w:ilvl w:val="0"/>
          <w:numId w:val="42"/>
        </w:numPr>
        <w:spacing w:line="240" w:lineRule="auto"/>
        <w:rPr>
          <w:rFonts w:ascii="Verdana" w:hAnsi="Verdana"/>
          <w:lang w:eastAsia="zh-CN"/>
        </w:rPr>
      </w:pPr>
      <w:r w:rsidRPr="0079748F">
        <w:rPr>
          <w:rFonts w:ascii="Verdana" w:hAnsi="Verdana"/>
          <w:lang w:eastAsia="zh-CN"/>
        </w:rPr>
        <w:t>the quantity details.</w:t>
      </w:r>
    </w:p>
    <w:p w14:paraId="2ABB5FB1" w14:textId="77777777" w:rsidR="008D4B59" w:rsidRPr="006A405E" w:rsidRDefault="008D4B59" w:rsidP="008D4B59">
      <w:pPr>
        <w:rPr>
          <w:rFonts w:ascii="Verdana" w:hAnsi="Verdana"/>
          <w:lang w:eastAsia="zh-CN"/>
        </w:rPr>
      </w:pPr>
      <w:r w:rsidRPr="006A405E">
        <w:rPr>
          <w:rFonts w:ascii="Verdana" w:hAnsi="Verdana"/>
          <w:lang w:eastAsia="zh-CN"/>
        </w:rPr>
        <w:lastRenderedPageBreak/>
        <w:t>Other information is permitted but not required. Recommended information e.g. barcode, recycling info and gross weight may also be used as appropriate.</w:t>
      </w:r>
    </w:p>
    <w:p w14:paraId="7875D080" w14:textId="77777777" w:rsidR="008D4B59" w:rsidRPr="006A405E" w:rsidRDefault="008D4B59" w:rsidP="008D4B59">
      <w:pPr>
        <w:rPr>
          <w:rFonts w:ascii="Verdana" w:hAnsi="Verdana"/>
          <w:lang w:eastAsia="zh-CN"/>
        </w:rPr>
      </w:pPr>
      <w:r w:rsidRPr="006A405E">
        <w:rPr>
          <w:rFonts w:ascii="Verdana" w:hAnsi="Verdana"/>
          <w:lang w:eastAsia="zh-CN"/>
        </w:rPr>
        <w:t>It is recommended that the unit of measure must be represented in mL or L. For example: 4 x 6 x 330mL. It is recommended that the text height of the smallest character be a minimum text height of 5mm.</w:t>
      </w:r>
    </w:p>
    <w:p w14:paraId="4382583B" w14:textId="77777777" w:rsidR="008D4B59" w:rsidRPr="006A405E" w:rsidRDefault="008D4B59" w:rsidP="008D4B59">
      <w:pPr>
        <w:rPr>
          <w:rFonts w:ascii="Verdana" w:hAnsi="Verdana"/>
          <w:lang w:eastAsia="zh-CN"/>
        </w:rPr>
      </w:pPr>
      <w:r w:rsidRPr="006A405E">
        <w:rPr>
          <w:rFonts w:ascii="Verdana" w:hAnsi="Verdana"/>
          <w:lang w:eastAsia="zh-CN"/>
        </w:rPr>
        <w:t>If the pack is a mixed pack containing beers with different alcohol contents, the range should be shown for example as 4.3% - 4.8 alc./vol.</w:t>
      </w:r>
    </w:p>
    <w:p w14:paraId="2E74CF3B" w14:textId="77777777" w:rsidR="008D4B59" w:rsidRPr="006A405E" w:rsidRDefault="008D4B59" w:rsidP="008D4B59">
      <w:pPr>
        <w:rPr>
          <w:rFonts w:ascii="Verdana" w:hAnsi="Verdana"/>
          <w:lang w:eastAsia="zh-CN"/>
        </w:rPr>
      </w:pPr>
      <w:r w:rsidRPr="006A405E">
        <w:rPr>
          <w:rFonts w:ascii="Verdana" w:hAnsi="Verdana"/>
          <w:lang w:eastAsia="zh-CN"/>
        </w:rPr>
        <w:t xml:space="preserve">It is mandatory to declare the number of standard drinks a beer contains. This can be in the form of a statement “EACH BOTTLE CONTAINS APPROXIMATELY X.X STANDARD DRINKS” or the standard drinks beer glass symbol with the carton quantity preceding it, for example: 24 x “the beer glass symbol” with the correct number inserted. This symbol has a minimum height requirement of 14 mm and must have a 3mm clear zone). </w:t>
      </w:r>
    </w:p>
    <w:p w14:paraId="794F0615" w14:textId="214877F5" w:rsidR="008D4B59" w:rsidRPr="0079748F" w:rsidRDefault="008D4B59" w:rsidP="008D4B59">
      <w:pPr>
        <w:rPr>
          <w:rFonts w:ascii="Verdana" w:hAnsi="Verdana"/>
          <w:color w:val="FF0000"/>
          <w:lang w:eastAsia="zh-CN"/>
        </w:rPr>
      </w:pPr>
      <w:r w:rsidRPr="0079748F">
        <w:rPr>
          <w:rFonts w:ascii="Verdana" w:hAnsi="Verdana"/>
          <w:color w:val="FF0000"/>
          <w:lang w:eastAsia="zh-CN"/>
        </w:rPr>
        <w:t xml:space="preserve">Most distribution networks are able to scan ITF-14, GS1-128 and EAN-13 barcode </w:t>
      </w:r>
      <w:proofErr w:type="spellStart"/>
      <w:r w:rsidRPr="0079748F">
        <w:rPr>
          <w:rFonts w:ascii="Verdana" w:hAnsi="Verdana"/>
          <w:color w:val="FF0000"/>
          <w:lang w:eastAsia="zh-CN"/>
        </w:rPr>
        <w:t>symbologies</w:t>
      </w:r>
      <w:proofErr w:type="spellEnd"/>
      <w:r w:rsidRPr="0079748F">
        <w:rPr>
          <w:rFonts w:ascii="Verdana" w:hAnsi="Verdana"/>
          <w:color w:val="FF0000"/>
          <w:lang w:eastAsia="zh-CN"/>
        </w:rPr>
        <w:t>. However, only EAN-13 barcodes will allow retail carton sales in all retail outlets. It is therefore recommended that EAN-13 barcodes be used on cartons/shippers.</w:t>
      </w:r>
      <w:r w:rsidR="006A405E" w:rsidRPr="0079748F">
        <w:rPr>
          <w:rFonts w:ascii="Verdana" w:hAnsi="Verdana"/>
          <w:color w:val="FF0000"/>
          <w:lang w:eastAsia="zh-CN"/>
        </w:rPr>
        <w:t xml:space="preserve"> </w:t>
      </w:r>
      <w:r w:rsidRPr="0079748F">
        <w:rPr>
          <w:rFonts w:ascii="Verdana" w:hAnsi="Verdana"/>
          <w:color w:val="FF0000"/>
          <w:lang w:eastAsia="zh-CN"/>
        </w:rPr>
        <w:t>The acceptable magnification range for an EAN-13 barcode is 150% minimum up to 200% maximum. We strongly recommend 200% for all printed cartons. The recommended positioning on case 19mm from the right hand side and 32mm from the base.</w:t>
      </w:r>
    </w:p>
    <w:p w14:paraId="3F7A519F" w14:textId="77777777" w:rsidR="008D4B59" w:rsidRPr="0079748F" w:rsidRDefault="008D4B59" w:rsidP="008D4B59">
      <w:pPr>
        <w:rPr>
          <w:rFonts w:ascii="Verdana" w:hAnsi="Verdana"/>
          <w:color w:val="FF0000"/>
          <w:lang w:eastAsia="zh-CN"/>
        </w:rPr>
      </w:pPr>
      <w:r w:rsidRPr="0079748F">
        <w:rPr>
          <w:rFonts w:ascii="Verdana" w:hAnsi="Verdana"/>
          <w:color w:val="FF0000"/>
          <w:lang w:eastAsia="zh-CN"/>
        </w:rPr>
        <w:t>If the carton is made of recyclable materials, for example cardboard, the Guild recommends that the carton displays a recycle symbol.</w:t>
      </w:r>
    </w:p>
    <w:p w14:paraId="3E3B3C0C" w14:textId="77777777" w:rsidR="00706F03" w:rsidRPr="00706F03" w:rsidRDefault="00706F03" w:rsidP="00706F03">
      <w:pPr>
        <w:spacing w:line="276" w:lineRule="auto"/>
        <w:rPr>
          <w:rFonts w:ascii="Verdana" w:hAnsi="Verdana"/>
          <w:lang w:eastAsia="zh-CN"/>
        </w:rPr>
      </w:pPr>
    </w:p>
    <w:p w14:paraId="3BD0876A" w14:textId="3CB5F7D7" w:rsidR="007214D8" w:rsidRPr="00512010" w:rsidRDefault="007214D8" w:rsidP="007214D8">
      <w:pPr>
        <w:pStyle w:val="Heading1"/>
        <w:pBdr>
          <w:bottom w:val="single" w:sz="4" w:space="1" w:color="auto"/>
        </w:pBdr>
        <w:rPr>
          <w:rFonts w:ascii="Verdana" w:hAnsi="Verdana"/>
          <w:sz w:val="22"/>
          <w:szCs w:val="18"/>
        </w:rPr>
      </w:pPr>
      <w:r w:rsidRPr="00512010">
        <w:rPr>
          <w:rFonts w:ascii="Verdana" w:hAnsi="Verdana"/>
          <w:sz w:val="22"/>
          <w:szCs w:val="18"/>
        </w:rPr>
        <w:t xml:space="preserve">Section </w:t>
      </w:r>
      <w:r w:rsidRPr="005400F2">
        <w:rPr>
          <w:rFonts w:ascii="Verdana" w:hAnsi="Verdana"/>
          <w:sz w:val="22"/>
          <w:szCs w:val="18"/>
        </w:rPr>
        <w:t>7.</w:t>
      </w:r>
      <w:r w:rsidR="00426F2E" w:rsidRPr="005400F2">
        <w:rPr>
          <w:rFonts w:ascii="Verdana" w:hAnsi="Verdana"/>
          <w:sz w:val="22"/>
          <w:szCs w:val="18"/>
        </w:rPr>
        <w:t>4</w:t>
      </w:r>
      <w:r w:rsidRPr="00512010">
        <w:rPr>
          <w:rFonts w:ascii="Verdana" w:hAnsi="Verdana"/>
          <w:sz w:val="22"/>
          <w:szCs w:val="18"/>
        </w:rPr>
        <w:tab/>
      </w:r>
      <w:r w:rsidRPr="00512010">
        <w:rPr>
          <w:rFonts w:ascii="Verdana" w:hAnsi="Verdana"/>
          <w:sz w:val="22"/>
          <w:szCs w:val="18"/>
        </w:rPr>
        <w:tab/>
        <w:t>Logos</w:t>
      </w:r>
    </w:p>
    <w:p w14:paraId="49E7C420" w14:textId="77777777" w:rsidR="007214D8" w:rsidRPr="00512010" w:rsidRDefault="007214D8" w:rsidP="007214D8">
      <w:pPr>
        <w:rPr>
          <w:rFonts w:ascii="Verdana" w:hAnsi="Verdana"/>
          <w:lang w:eastAsia="zh-CN"/>
        </w:rPr>
      </w:pPr>
    </w:p>
    <w:p w14:paraId="5B5BD890" w14:textId="29CB2F60" w:rsidR="007214D8" w:rsidRDefault="007214D8" w:rsidP="007214D8">
      <w:pPr>
        <w:rPr>
          <w:rFonts w:ascii="Verdana" w:hAnsi="Verdana"/>
          <w:lang w:eastAsia="zh-CN"/>
        </w:rPr>
      </w:pPr>
      <w:r w:rsidRPr="00955080">
        <w:rPr>
          <w:rFonts w:ascii="Verdana" w:hAnsi="Verdana"/>
          <w:color w:val="FF0000"/>
          <w:lang w:eastAsia="zh-CN"/>
        </w:rPr>
        <w:t xml:space="preserve">Please log in to the Guild website </w:t>
      </w:r>
      <w:hyperlink r:id="rId23" w:history="1">
        <w:r w:rsidR="00955080" w:rsidRPr="00995774">
          <w:rPr>
            <w:rStyle w:val="Hyperlink"/>
            <w:rFonts w:ascii="Verdana" w:hAnsi="Verdana"/>
            <w:lang w:eastAsia="zh-CN"/>
          </w:rPr>
          <w:t>http://brewersguild.org.nz</w:t>
        </w:r>
      </w:hyperlink>
      <w:r w:rsidRPr="00512010">
        <w:rPr>
          <w:rFonts w:ascii="Verdana" w:hAnsi="Verdana"/>
          <w:lang w:eastAsia="zh-CN"/>
        </w:rPr>
        <w:t xml:space="preserve"> </w:t>
      </w:r>
      <w:r w:rsidRPr="00955080">
        <w:rPr>
          <w:rFonts w:ascii="Verdana" w:hAnsi="Verdana"/>
          <w:color w:val="FF0000"/>
          <w:lang w:eastAsia="zh-CN"/>
        </w:rPr>
        <w:t xml:space="preserve">and go to the members area to download copies of the logos referred to in this document. </w:t>
      </w:r>
    </w:p>
    <w:p w14:paraId="31A0BF95" w14:textId="77777777" w:rsidR="00DA334E" w:rsidRPr="00706F03" w:rsidRDefault="00DA334E" w:rsidP="00F856D4">
      <w:pPr>
        <w:spacing w:line="276" w:lineRule="auto"/>
        <w:rPr>
          <w:rFonts w:ascii="Verdana" w:hAnsi="Verdana"/>
          <w:lang w:eastAsia="zh-CN"/>
        </w:rPr>
      </w:pPr>
    </w:p>
    <w:sectPr w:rsidR="00DA334E" w:rsidRPr="00706F03" w:rsidSect="003A3C28">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B61F" w14:textId="77777777" w:rsidR="00382A9E" w:rsidRDefault="00382A9E" w:rsidP="003A3C28">
      <w:pPr>
        <w:spacing w:after="0" w:line="240" w:lineRule="auto"/>
      </w:pPr>
      <w:r>
        <w:separator/>
      </w:r>
    </w:p>
  </w:endnote>
  <w:endnote w:type="continuationSeparator" w:id="0">
    <w:p w14:paraId="5AE3BF15" w14:textId="77777777" w:rsidR="00382A9E" w:rsidRDefault="00382A9E"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3A3C28" w:rsidRPr="00090B04" w14:paraId="33D3B5DF" w14:textId="77777777" w:rsidTr="006346EC">
      <w:tc>
        <w:tcPr>
          <w:tcW w:w="4361" w:type="dxa"/>
          <w:tcBorders>
            <w:top w:val="single" w:sz="4" w:space="0" w:color="000000"/>
          </w:tcBorders>
        </w:tcPr>
        <w:p w14:paraId="0A590591" w14:textId="1B457E2B" w:rsidR="003A3C28" w:rsidRPr="00090B04" w:rsidRDefault="003A3C28" w:rsidP="003A3C28">
          <w:pPr>
            <w:pStyle w:val="Footer"/>
            <w:snapToGrid w:val="0"/>
            <w:ind w:right="360"/>
            <w:rPr>
              <w:rFonts w:ascii="Verdana" w:hAnsi="Verdana"/>
              <w:sz w:val="16"/>
            </w:rPr>
          </w:pPr>
          <w:r w:rsidRPr="00090B04">
            <w:rPr>
              <w:rFonts w:ascii="Verdana" w:hAnsi="Verdana"/>
              <w:sz w:val="16"/>
            </w:rPr>
            <w:t xml:space="preserve">Section </w:t>
          </w:r>
          <w:r w:rsidR="00991668">
            <w:rPr>
              <w:rFonts w:ascii="Verdana" w:hAnsi="Verdana"/>
              <w:sz w:val="16"/>
            </w:rPr>
            <w:t>7</w:t>
          </w:r>
          <w:r w:rsidRPr="00090B04">
            <w:rPr>
              <w:rFonts w:ascii="Verdana" w:hAnsi="Verdana"/>
              <w:sz w:val="16"/>
            </w:rPr>
            <w:t xml:space="preserve">.0 </w:t>
          </w:r>
          <w:r w:rsidR="00991668">
            <w:rPr>
              <w:rFonts w:ascii="Verdana" w:hAnsi="Verdana"/>
              <w:sz w:val="16"/>
            </w:rPr>
            <w:t>Labelling &amp; Claims</w:t>
          </w:r>
        </w:p>
      </w:tc>
      <w:tc>
        <w:tcPr>
          <w:tcW w:w="283" w:type="dxa"/>
          <w:tcBorders>
            <w:top w:val="single" w:sz="4" w:space="0" w:color="000000"/>
          </w:tcBorders>
        </w:tcPr>
        <w:p w14:paraId="14374779" w14:textId="77777777" w:rsidR="003A3C28" w:rsidRPr="00090B04" w:rsidRDefault="003A3C28" w:rsidP="003A3C28">
          <w:pPr>
            <w:pStyle w:val="Footer"/>
            <w:snapToGrid w:val="0"/>
            <w:rPr>
              <w:rFonts w:ascii="Verdana" w:hAnsi="Verdana"/>
              <w:sz w:val="16"/>
            </w:rPr>
          </w:pPr>
        </w:p>
      </w:tc>
      <w:tc>
        <w:tcPr>
          <w:tcW w:w="2352" w:type="dxa"/>
          <w:tcBorders>
            <w:top w:val="single" w:sz="4" w:space="0" w:color="000000"/>
          </w:tcBorders>
        </w:tcPr>
        <w:p w14:paraId="27BD9E7D" w14:textId="484A75AF" w:rsidR="003A3C28" w:rsidRPr="00090B04" w:rsidRDefault="003A3C28" w:rsidP="003A3C28">
          <w:pPr>
            <w:pStyle w:val="Header"/>
            <w:snapToGrid w:val="0"/>
            <w:rPr>
              <w:rFonts w:ascii="Verdana" w:hAnsi="Verdana"/>
              <w:sz w:val="16"/>
            </w:rPr>
          </w:pPr>
          <w:r w:rsidRPr="0027249F">
            <w:rPr>
              <w:rFonts w:ascii="Verdana" w:hAnsi="Verdana"/>
              <w:sz w:val="16"/>
            </w:rPr>
            <w:t xml:space="preserve">Version </w:t>
          </w:r>
          <w:r w:rsidR="005B5218" w:rsidRPr="0027249F">
            <w:rPr>
              <w:rFonts w:ascii="Verdana" w:hAnsi="Verdana"/>
              <w:sz w:val="16"/>
            </w:rPr>
            <w:t>2</w:t>
          </w:r>
          <w:r w:rsidRPr="0027249F">
            <w:rPr>
              <w:rFonts w:ascii="Verdana" w:hAnsi="Verdana"/>
              <w:sz w:val="16"/>
            </w:rPr>
            <w:t>: February</w:t>
          </w:r>
          <w:r w:rsidRPr="00090B04">
            <w:rPr>
              <w:rFonts w:ascii="Verdana" w:hAnsi="Verdana"/>
              <w:sz w:val="16"/>
            </w:rPr>
            <w:t xml:space="preserve"> 2024</w:t>
          </w:r>
        </w:p>
      </w:tc>
      <w:tc>
        <w:tcPr>
          <w:tcW w:w="2184" w:type="dxa"/>
          <w:tcBorders>
            <w:top w:val="single" w:sz="4" w:space="0" w:color="000000"/>
          </w:tcBorders>
        </w:tcPr>
        <w:p w14:paraId="5900678B" w14:textId="121C9419" w:rsidR="001B63D0" w:rsidRPr="001B63D0" w:rsidRDefault="003A3C28" w:rsidP="001B63D0">
          <w:pPr>
            <w:pStyle w:val="Footer"/>
            <w:rPr>
              <w:rFonts w:ascii="Verdana" w:hAnsi="Verdana"/>
              <w:sz w:val="16"/>
              <w:szCs w:val="16"/>
            </w:rPr>
          </w:pPr>
          <w:r w:rsidRPr="00090B04">
            <w:rPr>
              <w:rFonts w:ascii="Verdana" w:hAnsi="Verdana"/>
              <w:sz w:val="16"/>
            </w:rPr>
            <w:t xml:space="preserve">   </w:t>
          </w:r>
          <w:r w:rsidRPr="001B63D0">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sidR="006346EC">
                <w:rPr>
                  <w:rFonts w:ascii="Verdana" w:hAnsi="Verdana"/>
                  <w:sz w:val="16"/>
                  <w:szCs w:val="16"/>
                </w:rPr>
                <w:t xml:space="preserve">            </w:t>
              </w:r>
              <w:r w:rsidR="001B63D0" w:rsidRPr="001B63D0">
                <w:rPr>
                  <w:rFonts w:ascii="Verdana" w:hAnsi="Verdana"/>
                  <w:sz w:val="16"/>
                  <w:szCs w:val="16"/>
                </w:rPr>
                <w:t xml:space="preserve">Page </w:t>
              </w:r>
              <w:r w:rsidR="001B63D0" w:rsidRPr="001B63D0">
                <w:rPr>
                  <w:rFonts w:ascii="Verdana" w:hAnsi="Verdana"/>
                  <w:b/>
                  <w:bCs/>
                  <w:sz w:val="16"/>
                  <w:szCs w:val="16"/>
                </w:rPr>
                <w:fldChar w:fldCharType="begin"/>
              </w:r>
              <w:r w:rsidR="001B63D0" w:rsidRPr="001B63D0">
                <w:rPr>
                  <w:rFonts w:ascii="Verdana" w:hAnsi="Verdana"/>
                  <w:b/>
                  <w:bCs/>
                  <w:sz w:val="16"/>
                  <w:szCs w:val="16"/>
                </w:rPr>
                <w:instrText xml:space="preserve"> PAGE </w:instrText>
              </w:r>
              <w:r w:rsidR="001B63D0" w:rsidRPr="001B63D0">
                <w:rPr>
                  <w:rFonts w:ascii="Verdana" w:hAnsi="Verdana"/>
                  <w:b/>
                  <w:bCs/>
                  <w:sz w:val="16"/>
                  <w:szCs w:val="16"/>
                </w:rPr>
                <w:fldChar w:fldCharType="separate"/>
              </w:r>
              <w:r w:rsidR="001B63D0" w:rsidRPr="001B63D0">
                <w:rPr>
                  <w:rFonts w:ascii="Verdana" w:hAnsi="Verdana"/>
                  <w:b/>
                  <w:bCs/>
                  <w:sz w:val="16"/>
                  <w:szCs w:val="16"/>
                </w:rPr>
                <w:t>1</w:t>
              </w:r>
              <w:r w:rsidR="001B63D0" w:rsidRPr="001B63D0">
                <w:rPr>
                  <w:rFonts w:ascii="Verdana" w:hAnsi="Verdana"/>
                  <w:b/>
                  <w:bCs/>
                  <w:sz w:val="16"/>
                  <w:szCs w:val="16"/>
                </w:rPr>
                <w:fldChar w:fldCharType="end"/>
              </w:r>
              <w:r w:rsidR="001B63D0" w:rsidRPr="001B63D0">
                <w:rPr>
                  <w:rFonts w:ascii="Verdana" w:hAnsi="Verdana"/>
                  <w:sz w:val="16"/>
                  <w:szCs w:val="16"/>
                </w:rPr>
                <w:t xml:space="preserve"> of </w:t>
              </w:r>
              <w:r w:rsidR="001B63D0" w:rsidRPr="001B63D0">
                <w:rPr>
                  <w:rFonts w:ascii="Verdana" w:hAnsi="Verdana"/>
                  <w:b/>
                  <w:bCs/>
                  <w:sz w:val="16"/>
                  <w:szCs w:val="16"/>
                </w:rPr>
                <w:fldChar w:fldCharType="begin"/>
              </w:r>
              <w:r w:rsidR="001B63D0" w:rsidRPr="001B63D0">
                <w:rPr>
                  <w:rFonts w:ascii="Verdana" w:hAnsi="Verdana"/>
                  <w:b/>
                  <w:bCs/>
                  <w:sz w:val="16"/>
                  <w:szCs w:val="16"/>
                </w:rPr>
                <w:instrText xml:space="preserve"> NUMPAGES  </w:instrText>
              </w:r>
              <w:r w:rsidR="001B63D0" w:rsidRPr="001B63D0">
                <w:rPr>
                  <w:rFonts w:ascii="Verdana" w:hAnsi="Verdana"/>
                  <w:b/>
                  <w:bCs/>
                  <w:sz w:val="16"/>
                  <w:szCs w:val="16"/>
                </w:rPr>
                <w:fldChar w:fldCharType="separate"/>
              </w:r>
              <w:r w:rsidR="001B63D0" w:rsidRPr="001B63D0">
                <w:rPr>
                  <w:rFonts w:ascii="Verdana" w:hAnsi="Verdana"/>
                  <w:b/>
                  <w:bCs/>
                  <w:sz w:val="16"/>
                  <w:szCs w:val="16"/>
                </w:rPr>
                <w:t>1</w:t>
              </w:r>
              <w:r w:rsidR="001B63D0" w:rsidRPr="001B63D0">
                <w:rPr>
                  <w:rFonts w:ascii="Verdana" w:hAnsi="Verdana"/>
                  <w:b/>
                  <w:bCs/>
                  <w:sz w:val="16"/>
                  <w:szCs w:val="16"/>
                </w:rPr>
                <w:fldChar w:fldCharType="end"/>
              </w:r>
            </w:sdtContent>
          </w:sdt>
        </w:p>
        <w:p w14:paraId="3075D75C" w14:textId="7F913090" w:rsidR="003A3C28" w:rsidRPr="00090B04" w:rsidRDefault="003A3C28" w:rsidP="003A3C28">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B7C7" w14:textId="77777777" w:rsidR="00382A9E" w:rsidRDefault="00382A9E" w:rsidP="003A3C28">
      <w:pPr>
        <w:spacing w:after="0" w:line="240" w:lineRule="auto"/>
      </w:pPr>
      <w:r>
        <w:separator/>
      </w:r>
    </w:p>
  </w:footnote>
  <w:footnote w:type="continuationSeparator" w:id="0">
    <w:p w14:paraId="2D28A510" w14:textId="77777777" w:rsidR="00382A9E" w:rsidRDefault="00382A9E"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194"/>
    <w:multiLevelType w:val="hybridMultilevel"/>
    <w:tmpl w:val="151ADB04"/>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973470"/>
    <w:multiLevelType w:val="multilevel"/>
    <w:tmpl w:val="C5DC441C"/>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8A54AAE"/>
    <w:multiLevelType w:val="hybridMultilevel"/>
    <w:tmpl w:val="5BA07A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D9F392B"/>
    <w:multiLevelType w:val="hybridMultilevel"/>
    <w:tmpl w:val="D59A04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B40249"/>
    <w:multiLevelType w:val="hybridMultilevel"/>
    <w:tmpl w:val="D2EC6588"/>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F82954"/>
    <w:multiLevelType w:val="hybridMultilevel"/>
    <w:tmpl w:val="907E9A7E"/>
    <w:lvl w:ilvl="0" w:tplc="14090001">
      <w:start w:val="1"/>
      <w:numFmt w:val="bullet"/>
      <w:lvlText w:val=""/>
      <w:lvlJc w:val="left"/>
      <w:pPr>
        <w:ind w:left="1080" w:hanging="720"/>
      </w:pPr>
      <w:rPr>
        <w:rFonts w:ascii="Symbol" w:hAnsi="Symbol" w:hint="default"/>
      </w:rPr>
    </w:lvl>
    <w:lvl w:ilvl="1" w:tplc="FFFFFFFF">
      <w:numFmt w:val="bullet"/>
      <w:lvlText w:val="•"/>
      <w:lvlJc w:val="left"/>
      <w:pPr>
        <w:ind w:left="1800" w:hanging="720"/>
      </w:pPr>
      <w:rPr>
        <w:rFonts w:ascii="Verdana" w:eastAsiaTheme="minorHAnsi" w:hAnsi="Verdana" w:cstheme="minorBidi"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5E3986"/>
    <w:multiLevelType w:val="hybridMultilevel"/>
    <w:tmpl w:val="F4E6E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9C41997"/>
    <w:multiLevelType w:val="hybridMultilevel"/>
    <w:tmpl w:val="477A8D04"/>
    <w:lvl w:ilvl="0" w:tplc="A7ACFF2A">
      <w:start w:val="1"/>
      <w:numFmt w:val="lowerLetter"/>
      <w:lvlText w:val="(%1)"/>
      <w:lvlJc w:val="left"/>
      <w:pPr>
        <w:ind w:left="720" w:hanging="720"/>
      </w:pPr>
      <w:rPr>
        <w:rFonts w:hint="default"/>
      </w:rPr>
    </w:lvl>
    <w:lvl w:ilvl="1" w:tplc="FFFFFFFF">
      <w:numFmt w:val="bullet"/>
      <w:lvlText w:val="•"/>
      <w:lvlJc w:val="left"/>
      <w:pPr>
        <w:ind w:left="1440" w:hanging="720"/>
      </w:pPr>
      <w:rPr>
        <w:rFonts w:ascii="Verdana" w:eastAsiaTheme="minorHAnsi" w:hAnsi="Verdana" w:cstheme="minorBidi" w:hint="default"/>
      </w:r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3205D0"/>
    <w:multiLevelType w:val="hybridMultilevel"/>
    <w:tmpl w:val="DECE1932"/>
    <w:lvl w:ilvl="0" w:tplc="FFFFFFFF">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5A194B"/>
    <w:multiLevelType w:val="hybridMultilevel"/>
    <w:tmpl w:val="020CE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7170E7"/>
    <w:multiLevelType w:val="hybridMultilevel"/>
    <w:tmpl w:val="C1324372"/>
    <w:lvl w:ilvl="0" w:tplc="B0B6B4E2">
      <w:start w:val="1"/>
      <w:numFmt w:val="lowerRoman"/>
      <w:lvlText w:val="(%1)"/>
      <w:lvlJc w:val="left"/>
      <w:pPr>
        <w:ind w:left="1440" w:hanging="10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9C2904"/>
    <w:multiLevelType w:val="hybridMultilevel"/>
    <w:tmpl w:val="7F8A76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534730D"/>
    <w:multiLevelType w:val="hybridMultilevel"/>
    <w:tmpl w:val="FEA83D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D27525"/>
    <w:multiLevelType w:val="hybridMultilevel"/>
    <w:tmpl w:val="CC42A9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8AD31C1"/>
    <w:multiLevelType w:val="hybridMultilevel"/>
    <w:tmpl w:val="CF56AED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1409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DF12AA5"/>
    <w:multiLevelType w:val="hybridMultilevel"/>
    <w:tmpl w:val="D8A84190"/>
    <w:lvl w:ilvl="0" w:tplc="A0B24C70">
      <w:start w:val="1"/>
      <w:numFmt w:val="lowerRoman"/>
      <w:lvlText w:val="(%1)"/>
      <w:lvlJc w:val="left"/>
      <w:pPr>
        <w:ind w:left="1080" w:hanging="108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EEF4EF5"/>
    <w:multiLevelType w:val="hybridMultilevel"/>
    <w:tmpl w:val="4B846A6E"/>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2AC23B9"/>
    <w:multiLevelType w:val="multilevel"/>
    <w:tmpl w:val="751AFC3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8"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5AB13AD"/>
    <w:multiLevelType w:val="hybridMultilevel"/>
    <w:tmpl w:val="0CCE8D0E"/>
    <w:lvl w:ilvl="0" w:tplc="14090001">
      <w:start w:val="1"/>
      <w:numFmt w:val="bullet"/>
      <w:lvlText w:val=""/>
      <w:lvlJc w:val="left"/>
      <w:pPr>
        <w:ind w:left="1080" w:hanging="720"/>
      </w:pPr>
      <w:rPr>
        <w:rFonts w:ascii="Symbol" w:hAnsi="Symbol" w:hint="default"/>
      </w:rPr>
    </w:lvl>
    <w:lvl w:ilvl="1" w:tplc="FFFFFFFF">
      <w:numFmt w:val="bullet"/>
      <w:lvlText w:val="•"/>
      <w:lvlJc w:val="left"/>
      <w:pPr>
        <w:ind w:left="1800" w:hanging="720"/>
      </w:pPr>
      <w:rPr>
        <w:rFonts w:ascii="Verdana" w:eastAsiaTheme="minorHAnsi" w:hAnsi="Verdana"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E0740"/>
    <w:multiLevelType w:val="hybridMultilevel"/>
    <w:tmpl w:val="A072E1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8891CDA"/>
    <w:multiLevelType w:val="hybridMultilevel"/>
    <w:tmpl w:val="441A10CA"/>
    <w:lvl w:ilvl="0" w:tplc="BC14BF4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C5555A9"/>
    <w:multiLevelType w:val="hybridMultilevel"/>
    <w:tmpl w:val="02802F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D5061BC"/>
    <w:multiLevelType w:val="hybridMultilevel"/>
    <w:tmpl w:val="81284B70"/>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D6B0302"/>
    <w:multiLevelType w:val="hybridMultilevel"/>
    <w:tmpl w:val="6518AF2E"/>
    <w:lvl w:ilvl="0" w:tplc="73F0429A">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3ED8300B"/>
    <w:multiLevelType w:val="hybridMultilevel"/>
    <w:tmpl w:val="BD82C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07632F"/>
    <w:multiLevelType w:val="hybridMultilevel"/>
    <w:tmpl w:val="9C34E71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8EF3F27"/>
    <w:multiLevelType w:val="hybridMultilevel"/>
    <w:tmpl w:val="6518AF2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0" w15:restartNumberingAfterBreak="0">
    <w:nsid w:val="4CF17C95"/>
    <w:multiLevelType w:val="hybridMultilevel"/>
    <w:tmpl w:val="76F86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4168A4"/>
    <w:multiLevelType w:val="hybridMultilevel"/>
    <w:tmpl w:val="3CC01F1E"/>
    <w:lvl w:ilvl="0" w:tplc="3886DC00">
      <w:numFmt w:val="bullet"/>
      <w:lvlText w:val="•"/>
      <w:lvlJc w:val="left"/>
      <w:pPr>
        <w:ind w:left="72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2DF7E85"/>
    <w:multiLevelType w:val="hybridMultilevel"/>
    <w:tmpl w:val="14380B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75223F8"/>
    <w:multiLevelType w:val="hybridMultilevel"/>
    <w:tmpl w:val="19D68C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B4B07E8"/>
    <w:multiLevelType w:val="hybridMultilevel"/>
    <w:tmpl w:val="22DA7E0A"/>
    <w:lvl w:ilvl="0" w:tplc="BC14BF4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B9E0C7B"/>
    <w:multiLevelType w:val="hybridMultilevel"/>
    <w:tmpl w:val="6C42B86C"/>
    <w:lvl w:ilvl="0" w:tplc="5AB4010A">
      <w:start w:val="1"/>
      <w:numFmt w:val="decimal"/>
      <w:lvlText w:val="%1."/>
      <w:lvlJc w:val="left"/>
      <w:pPr>
        <w:ind w:left="1080" w:hanging="720"/>
      </w:pPr>
      <w:rPr>
        <w:rFonts w:hint="default"/>
      </w:rPr>
    </w:lvl>
    <w:lvl w:ilvl="1" w:tplc="4B1E3D52">
      <w:numFmt w:val="bullet"/>
      <w:lvlText w:val="•"/>
      <w:lvlJc w:val="left"/>
      <w:pPr>
        <w:ind w:left="1800" w:hanging="720"/>
      </w:pPr>
      <w:rPr>
        <w:rFonts w:ascii="Verdana" w:eastAsiaTheme="minorHAnsi" w:hAnsi="Verdana" w:cstheme="minorBidi" w:hint="default"/>
      </w:rPr>
    </w:lvl>
    <w:lvl w:ilvl="2" w:tplc="A7ACFF2A">
      <w:start w:val="1"/>
      <w:numFmt w:val="lowerLetter"/>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4A443CE"/>
    <w:multiLevelType w:val="hybridMultilevel"/>
    <w:tmpl w:val="5A6414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A004B28"/>
    <w:multiLevelType w:val="hybridMultilevel"/>
    <w:tmpl w:val="FA063EEA"/>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A4413AE"/>
    <w:multiLevelType w:val="hybridMultilevel"/>
    <w:tmpl w:val="6A4A2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CC1689F"/>
    <w:multiLevelType w:val="hybridMultilevel"/>
    <w:tmpl w:val="570AAFEE"/>
    <w:lvl w:ilvl="0" w:tplc="BC14BF4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CDF7677"/>
    <w:multiLevelType w:val="hybridMultilevel"/>
    <w:tmpl w:val="20444DA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1AC2B7C"/>
    <w:multiLevelType w:val="hybridMultilevel"/>
    <w:tmpl w:val="D806E9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18"/>
  </w:num>
  <w:num w:numId="4">
    <w:abstractNumId w:val="17"/>
  </w:num>
  <w:num w:numId="5">
    <w:abstractNumId w:val="23"/>
  </w:num>
  <w:num w:numId="6">
    <w:abstractNumId w:val="20"/>
  </w:num>
  <w:num w:numId="7">
    <w:abstractNumId w:val="11"/>
  </w:num>
  <w:num w:numId="8">
    <w:abstractNumId w:val="3"/>
  </w:num>
  <w:num w:numId="9">
    <w:abstractNumId w:val="8"/>
  </w:num>
  <w:num w:numId="10">
    <w:abstractNumId w:val="12"/>
  </w:num>
  <w:num w:numId="11">
    <w:abstractNumId w:val="16"/>
  </w:num>
  <w:num w:numId="12">
    <w:abstractNumId w:val="4"/>
  </w:num>
  <w:num w:numId="13">
    <w:abstractNumId w:val="0"/>
  </w:num>
  <w:num w:numId="14">
    <w:abstractNumId w:val="13"/>
  </w:num>
  <w:num w:numId="15">
    <w:abstractNumId w:val="35"/>
  </w:num>
  <w:num w:numId="16">
    <w:abstractNumId w:val="40"/>
  </w:num>
  <w:num w:numId="17">
    <w:abstractNumId w:val="6"/>
  </w:num>
  <w:num w:numId="18">
    <w:abstractNumId w:val="2"/>
  </w:num>
  <w:num w:numId="19">
    <w:abstractNumId w:val="9"/>
  </w:num>
  <w:num w:numId="20">
    <w:abstractNumId w:val="31"/>
  </w:num>
  <w:num w:numId="21">
    <w:abstractNumId w:val="37"/>
  </w:num>
  <w:num w:numId="22">
    <w:abstractNumId w:val="39"/>
  </w:num>
  <w:num w:numId="23">
    <w:abstractNumId w:val="34"/>
  </w:num>
  <w:num w:numId="24">
    <w:abstractNumId w:val="21"/>
  </w:num>
  <w:num w:numId="25">
    <w:abstractNumId w:val="41"/>
  </w:num>
  <w:num w:numId="26">
    <w:abstractNumId w:val="33"/>
  </w:num>
  <w:num w:numId="27">
    <w:abstractNumId w:val="24"/>
  </w:num>
  <w:num w:numId="28">
    <w:abstractNumId w:val="28"/>
  </w:num>
  <w:num w:numId="29">
    <w:abstractNumId w:val="1"/>
  </w:num>
  <w:num w:numId="30">
    <w:abstractNumId w:val="25"/>
  </w:num>
  <w:num w:numId="31">
    <w:abstractNumId w:val="19"/>
  </w:num>
  <w:num w:numId="32">
    <w:abstractNumId w:val="22"/>
  </w:num>
  <w:num w:numId="33">
    <w:abstractNumId w:val="36"/>
  </w:num>
  <w:num w:numId="34">
    <w:abstractNumId w:val="32"/>
  </w:num>
  <w:num w:numId="35">
    <w:abstractNumId w:val="7"/>
  </w:num>
  <w:num w:numId="36">
    <w:abstractNumId w:val="10"/>
  </w:num>
  <w:num w:numId="37">
    <w:abstractNumId w:val="15"/>
  </w:num>
  <w:num w:numId="38">
    <w:abstractNumId w:val="30"/>
  </w:num>
  <w:num w:numId="39">
    <w:abstractNumId w:val="27"/>
  </w:num>
  <w:num w:numId="40">
    <w:abstractNumId w:val="14"/>
  </w:num>
  <w:num w:numId="41">
    <w:abstractNumId w:val="3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07221"/>
    <w:rsid w:val="00007F6E"/>
    <w:rsid w:val="00044505"/>
    <w:rsid w:val="000641E6"/>
    <w:rsid w:val="00072364"/>
    <w:rsid w:val="00074D16"/>
    <w:rsid w:val="00082A82"/>
    <w:rsid w:val="00084705"/>
    <w:rsid w:val="000903D4"/>
    <w:rsid w:val="00095670"/>
    <w:rsid w:val="000B1040"/>
    <w:rsid w:val="000F4385"/>
    <w:rsid w:val="000F67FA"/>
    <w:rsid w:val="00102672"/>
    <w:rsid w:val="00107209"/>
    <w:rsid w:val="00113FD7"/>
    <w:rsid w:val="00137B72"/>
    <w:rsid w:val="00143EA9"/>
    <w:rsid w:val="0016285E"/>
    <w:rsid w:val="00170EF1"/>
    <w:rsid w:val="001741F3"/>
    <w:rsid w:val="00175B74"/>
    <w:rsid w:val="001762C4"/>
    <w:rsid w:val="001A39D3"/>
    <w:rsid w:val="001B3E38"/>
    <w:rsid w:val="001B63D0"/>
    <w:rsid w:val="001B778E"/>
    <w:rsid w:val="001C2479"/>
    <w:rsid w:val="001C36A3"/>
    <w:rsid w:val="001C56A1"/>
    <w:rsid w:val="001D5435"/>
    <w:rsid w:val="001D6653"/>
    <w:rsid w:val="001F126F"/>
    <w:rsid w:val="0020096A"/>
    <w:rsid w:val="002019C3"/>
    <w:rsid w:val="002045B9"/>
    <w:rsid w:val="00212C7F"/>
    <w:rsid w:val="002530DA"/>
    <w:rsid w:val="00253A77"/>
    <w:rsid w:val="002608F3"/>
    <w:rsid w:val="00262A16"/>
    <w:rsid w:val="0027249F"/>
    <w:rsid w:val="00274B27"/>
    <w:rsid w:val="00293106"/>
    <w:rsid w:val="002970B5"/>
    <w:rsid w:val="002A4FCA"/>
    <w:rsid w:val="002A6BF4"/>
    <w:rsid w:val="002B3D33"/>
    <w:rsid w:val="002B5B1C"/>
    <w:rsid w:val="002B6E59"/>
    <w:rsid w:val="002C0760"/>
    <w:rsid w:val="002D4CC5"/>
    <w:rsid w:val="002D5CE0"/>
    <w:rsid w:val="002E2065"/>
    <w:rsid w:val="00300747"/>
    <w:rsid w:val="00316661"/>
    <w:rsid w:val="003222E5"/>
    <w:rsid w:val="00323170"/>
    <w:rsid w:val="00343BD3"/>
    <w:rsid w:val="00345F47"/>
    <w:rsid w:val="00346BBE"/>
    <w:rsid w:val="00346E3E"/>
    <w:rsid w:val="00347396"/>
    <w:rsid w:val="00353B1A"/>
    <w:rsid w:val="0035557A"/>
    <w:rsid w:val="003607AF"/>
    <w:rsid w:val="00372A68"/>
    <w:rsid w:val="00373AE3"/>
    <w:rsid w:val="00376E6D"/>
    <w:rsid w:val="00382A9E"/>
    <w:rsid w:val="003944EB"/>
    <w:rsid w:val="003A3C28"/>
    <w:rsid w:val="003B0726"/>
    <w:rsid w:val="003B6A05"/>
    <w:rsid w:val="003B7BA4"/>
    <w:rsid w:val="003D0B8E"/>
    <w:rsid w:val="003E0FD2"/>
    <w:rsid w:val="003E326B"/>
    <w:rsid w:val="003E5BB7"/>
    <w:rsid w:val="004159D3"/>
    <w:rsid w:val="00426F2E"/>
    <w:rsid w:val="0044381B"/>
    <w:rsid w:val="00444D6B"/>
    <w:rsid w:val="00451949"/>
    <w:rsid w:val="00455129"/>
    <w:rsid w:val="004613C3"/>
    <w:rsid w:val="00461453"/>
    <w:rsid w:val="00464390"/>
    <w:rsid w:val="00471D4B"/>
    <w:rsid w:val="00482A24"/>
    <w:rsid w:val="004932AC"/>
    <w:rsid w:val="004B02A3"/>
    <w:rsid w:val="004B601B"/>
    <w:rsid w:val="004C7DDE"/>
    <w:rsid w:val="00501614"/>
    <w:rsid w:val="00512010"/>
    <w:rsid w:val="005165C7"/>
    <w:rsid w:val="005400F2"/>
    <w:rsid w:val="00541B75"/>
    <w:rsid w:val="00582412"/>
    <w:rsid w:val="005915B0"/>
    <w:rsid w:val="005918CF"/>
    <w:rsid w:val="005939BB"/>
    <w:rsid w:val="005A0F8D"/>
    <w:rsid w:val="005B26CD"/>
    <w:rsid w:val="005B5218"/>
    <w:rsid w:val="005C0989"/>
    <w:rsid w:val="005C3285"/>
    <w:rsid w:val="005C4543"/>
    <w:rsid w:val="005D12CC"/>
    <w:rsid w:val="005E5430"/>
    <w:rsid w:val="006065C3"/>
    <w:rsid w:val="00612456"/>
    <w:rsid w:val="00624D1E"/>
    <w:rsid w:val="00625DBA"/>
    <w:rsid w:val="006346EC"/>
    <w:rsid w:val="00635F64"/>
    <w:rsid w:val="00645347"/>
    <w:rsid w:val="00645B1A"/>
    <w:rsid w:val="00672394"/>
    <w:rsid w:val="00674BC0"/>
    <w:rsid w:val="006939A6"/>
    <w:rsid w:val="006A405E"/>
    <w:rsid w:val="006B2BAA"/>
    <w:rsid w:val="006B4F13"/>
    <w:rsid w:val="006B6F56"/>
    <w:rsid w:val="006C04DB"/>
    <w:rsid w:val="006C1097"/>
    <w:rsid w:val="006C6B25"/>
    <w:rsid w:val="006E320F"/>
    <w:rsid w:val="006F0DA6"/>
    <w:rsid w:val="006F6C60"/>
    <w:rsid w:val="00706F03"/>
    <w:rsid w:val="007109E4"/>
    <w:rsid w:val="0071536C"/>
    <w:rsid w:val="007214D8"/>
    <w:rsid w:val="00733CB9"/>
    <w:rsid w:val="0076339D"/>
    <w:rsid w:val="00763E0A"/>
    <w:rsid w:val="00764F2E"/>
    <w:rsid w:val="00770CDC"/>
    <w:rsid w:val="00772855"/>
    <w:rsid w:val="00781C80"/>
    <w:rsid w:val="00787E82"/>
    <w:rsid w:val="0079748F"/>
    <w:rsid w:val="007A0C35"/>
    <w:rsid w:val="007A30CB"/>
    <w:rsid w:val="007A699C"/>
    <w:rsid w:val="007A79C8"/>
    <w:rsid w:val="007B2241"/>
    <w:rsid w:val="007B6395"/>
    <w:rsid w:val="007C4B59"/>
    <w:rsid w:val="007C4FF6"/>
    <w:rsid w:val="007D3BA5"/>
    <w:rsid w:val="007D4447"/>
    <w:rsid w:val="007E687B"/>
    <w:rsid w:val="007F21B2"/>
    <w:rsid w:val="007F4668"/>
    <w:rsid w:val="00802334"/>
    <w:rsid w:val="00812537"/>
    <w:rsid w:val="00812E95"/>
    <w:rsid w:val="00815547"/>
    <w:rsid w:val="00815BEA"/>
    <w:rsid w:val="00831090"/>
    <w:rsid w:val="008354EB"/>
    <w:rsid w:val="00843BCF"/>
    <w:rsid w:val="008517F2"/>
    <w:rsid w:val="0085720A"/>
    <w:rsid w:val="008572E3"/>
    <w:rsid w:val="008634E9"/>
    <w:rsid w:val="00896862"/>
    <w:rsid w:val="008A0D94"/>
    <w:rsid w:val="008B6BDB"/>
    <w:rsid w:val="008C0B25"/>
    <w:rsid w:val="008C32CE"/>
    <w:rsid w:val="008D4B59"/>
    <w:rsid w:val="008D73A8"/>
    <w:rsid w:val="008E25E9"/>
    <w:rsid w:val="008F6997"/>
    <w:rsid w:val="00907B0B"/>
    <w:rsid w:val="00924974"/>
    <w:rsid w:val="00932F97"/>
    <w:rsid w:val="00937B03"/>
    <w:rsid w:val="00946511"/>
    <w:rsid w:val="00951EBC"/>
    <w:rsid w:val="00955080"/>
    <w:rsid w:val="00956999"/>
    <w:rsid w:val="009573F9"/>
    <w:rsid w:val="00970DB6"/>
    <w:rsid w:val="00974CB2"/>
    <w:rsid w:val="00991668"/>
    <w:rsid w:val="00992350"/>
    <w:rsid w:val="00997E7C"/>
    <w:rsid w:val="009A3E38"/>
    <w:rsid w:val="009B4974"/>
    <w:rsid w:val="009E3D79"/>
    <w:rsid w:val="009E4AFD"/>
    <w:rsid w:val="009F1609"/>
    <w:rsid w:val="009F2A7C"/>
    <w:rsid w:val="009F7B84"/>
    <w:rsid w:val="00A00123"/>
    <w:rsid w:val="00A031D5"/>
    <w:rsid w:val="00A1691A"/>
    <w:rsid w:val="00A259E6"/>
    <w:rsid w:val="00A346F7"/>
    <w:rsid w:val="00A73706"/>
    <w:rsid w:val="00A75248"/>
    <w:rsid w:val="00A768F8"/>
    <w:rsid w:val="00AA5129"/>
    <w:rsid w:val="00AB59E0"/>
    <w:rsid w:val="00AD43B9"/>
    <w:rsid w:val="00AE52E1"/>
    <w:rsid w:val="00AF3ABB"/>
    <w:rsid w:val="00AF5E36"/>
    <w:rsid w:val="00B039DA"/>
    <w:rsid w:val="00B05AA4"/>
    <w:rsid w:val="00B05E7C"/>
    <w:rsid w:val="00B23E40"/>
    <w:rsid w:val="00B36A63"/>
    <w:rsid w:val="00B40298"/>
    <w:rsid w:val="00B460FB"/>
    <w:rsid w:val="00B611E5"/>
    <w:rsid w:val="00B64145"/>
    <w:rsid w:val="00B65C64"/>
    <w:rsid w:val="00B66C70"/>
    <w:rsid w:val="00B70D3C"/>
    <w:rsid w:val="00B77A13"/>
    <w:rsid w:val="00B87261"/>
    <w:rsid w:val="00BA0F98"/>
    <w:rsid w:val="00BA1733"/>
    <w:rsid w:val="00BA470B"/>
    <w:rsid w:val="00BC53E9"/>
    <w:rsid w:val="00BD6341"/>
    <w:rsid w:val="00BE35D5"/>
    <w:rsid w:val="00BE3AF8"/>
    <w:rsid w:val="00BF0A84"/>
    <w:rsid w:val="00BF17DD"/>
    <w:rsid w:val="00C07E57"/>
    <w:rsid w:val="00C12CDF"/>
    <w:rsid w:val="00C3289D"/>
    <w:rsid w:val="00C32B33"/>
    <w:rsid w:val="00C3536D"/>
    <w:rsid w:val="00C36A31"/>
    <w:rsid w:val="00C45AFD"/>
    <w:rsid w:val="00C52C9F"/>
    <w:rsid w:val="00C674E1"/>
    <w:rsid w:val="00C869FE"/>
    <w:rsid w:val="00C91BFE"/>
    <w:rsid w:val="00C93CF7"/>
    <w:rsid w:val="00CA4CD3"/>
    <w:rsid w:val="00CC0472"/>
    <w:rsid w:val="00CC3461"/>
    <w:rsid w:val="00CC6304"/>
    <w:rsid w:val="00CD5F35"/>
    <w:rsid w:val="00CF118F"/>
    <w:rsid w:val="00CF433E"/>
    <w:rsid w:val="00D022F2"/>
    <w:rsid w:val="00D161A9"/>
    <w:rsid w:val="00D33605"/>
    <w:rsid w:val="00D3551A"/>
    <w:rsid w:val="00D406A3"/>
    <w:rsid w:val="00D40B64"/>
    <w:rsid w:val="00D416B4"/>
    <w:rsid w:val="00D51B1D"/>
    <w:rsid w:val="00D6602B"/>
    <w:rsid w:val="00D74A77"/>
    <w:rsid w:val="00D9095E"/>
    <w:rsid w:val="00DA1AEA"/>
    <w:rsid w:val="00DA334E"/>
    <w:rsid w:val="00DB611C"/>
    <w:rsid w:val="00DD37D1"/>
    <w:rsid w:val="00DE0D89"/>
    <w:rsid w:val="00DE4C07"/>
    <w:rsid w:val="00DF5A00"/>
    <w:rsid w:val="00E45250"/>
    <w:rsid w:val="00E47266"/>
    <w:rsid w:val="00E70035"/>
    <w:rsid w:val="00E74B9C"/>
    <w:rsid w:val="00E86727"/>
    <w:rsid w:val="00EA0086"/>
    <w:rsid w:val="00EC4DA3"/>
    <w:rsid w:val="00EC727F"/>
    <w:rsid w:val="00EF229A"/>
    <w:rsid w:val="00EF6A9C"/>
    <w:rsid w:val="00F00F4C"/>
    <w:rsid w:val="00F23BA9"/>
    <w:rsid w:val="00F25FCC"/>
    <w:rsid w:val="00F43D06"/>
    <w:rsid w:val="00F46930"/>
    <w:rsid w:val="00F53BAD"/>
    <w:rsid w:val="00F722BD"/>
    <w:rsid w:val="00F856D4"/>
    <w:rsid w:val="00F92949"/>
    <w:rsid w:val="00F96E15"/>
    <w:rsid w:val="00FC187B"/>
    <w:rsid w:val="00FD515A"/>
    <w:rsid w:val="00FF6F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2">
    <w:name w:val="heading 2"/>
    <w:basedOn w:val="Normal"/>
    <w:next w:val="Normal"/>
    <w:link w:val="Heading2Char"/>
    <w:uiPriority w:val="9"/>
    <w:semiHidden/>
    <w:unhideWhenUsed/>
    <w:qFormat/>
    <w:rsid w:val="00606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5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5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iPriority w:val="99"/>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6C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A05"/>
    <w:rPr>
      <w:color w:val="0563C1" w:themeColor="hyperlink"/>
      <w:u w:val="single"/>
    </w:rPr>
  </w:style>
  <w:style w:type="character" w:styleId="UnresolvedMention">
    <w:name w:val="Unresolved Mention"/>
    <w:basedOn w:val="DefaultParagraphFont"/>
    <w:uiPriority w:val="99"/>
    <w:semiHidden/>
    <w:unhideWhenUsed/>
    <w:rsid w:val="003B6A05"/>
    <w:rPr>
      <w:color w:val="605E5C"/>
      <w:shd w:val="clear" w:color="auto" w:fill="E1DFDD"/>
    </w:rPr>
  </w:style>
  <w:style w:type="character" w:customStyle="1" w:styleId="Heading2Char">
    <w:name w:val="Heading 2 Char"/>
    <w:basedOn w:val="DefaultParagraphFont"/>
    <w:link w:val="Heading2"/>
    <w:uiPriority w:val="9"/>
    <w:semiHidden/>
    <w:rsid w:val="006065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5C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5C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0400">
      <w:bodyDiv w:val="1"/>
      <w:marLeft w:val="0"/>
      <w:marRight w:val="0"/>
      <w:marTop w:val="0"/>
      <w:marBottom w:val="0"/>
      <w:divBdr>
        <w:top w:val="none" w:sz="0" w:space="0" w:color="auto"/>
        <w:left w:val="none" w:sz="0" w:space="0" w:color="auto"/>
        <w:bottom w:val="none" w:sz="0" w:space="0" w:color="auto"/>
        <w:right w:val="none" w:sz="0" w:space="0" w:color="auto"/>
      </w:divBdr>
    </w:div>
    <w:div w:id="968442073">
      <w:bodyDiv w:val="1"/>
      <w:marLeft w:val="0"/>
      <w:marRight w:val="0"/>
      <w:marTop w:val="0"/>
      <w:marBottom w:val="0"/>
      <w:divBdr>
        <w:top w:val="none" w:sz="0" w:space="0" w:color="auto"/>
        <w:left w:val="none" w:sz="0" w:space="0" w:color="auto"/>
        <w:bottom w:val="none" w:sz="0" w:space="0" w:color="auto"/>
        <w:right w:val="none" w:sz="0" w:space="0" w:color="auto"/>
      </w:divBdr>
      <w:divsChild>
        <w:div w:id="1717656277">
          <w:marLeft w:val="0"/>
          <w:marRight w:val="0"/>
          <w:marTop w:val="0"/>
          <w:marBottom w:val="0"/>
          <w:divBdr>
            <w:top w:val="none" w:sz="0" w:space="0" w:color="auto"/>
            <w:left w:val="none" w:sz="0" w:space="0" w:color="auto"/>
            <w:bottom w:val="none" w:sz="0" w:space="0" w:color="auto"/>
            <w:right w:val="none" w:sz="0" w:space="0" w:color="auto"/>
          </w:divBdr>
        </w:div>
      </w:divsChild>
    </w:div>
    <w:div w:id="21431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c.gov.au" TargetMode="External"/><Relationship Id="rId13" Type="http://schemas.openxmlformats.org/officeDocument/2006/relationships/image" Target="media/image3.png"/><Relationship Id="rId18" Type="http://schemas.openxmlformats.org/officeDocument/2006/relationships/hyperlink" Target="http://www.cheers.org.n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a.co.nz/codes/codes/code-for-advertising-and-promotion-of-alcoho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cheers.org.n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rinkwise.org.au" TargetMode="External"/><Relationship Id="rId20" Type="http://schemas.openxmlformats.org/officeDocument/2006/relationships/hyperlink" Target="http://www.packaging.org.nz/attachments/docs/labelling-pag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s1.co.nz" TargetMode="External"/><Relationship Id="rId23" Type="http://schemas.openxmlformats.org/officeDocument/2006/relationships/hyperlink" Target="http://brewersguild.org.nz" TargetMode="External"/><Relationship Id="rId10" Type="http://schemas.openxmlformats.org/officeDocument/2006/relationships/hyperlink" Target="http://www.foodstandards.gov.au/business/labelling/pregnancy-warning-labels/pregnancy-warning-labels-downloadable-files" TargetMode="External"/><Relationship Id="rId19" Type="http://schemas.openxmlformats.org/officeDocument/2006/relationships/hyperlink" Target="http://www.cheers.org.nz" TargetMode="External"/><Relationship Id="rId4" Type="http://schemas.openxmlformats.org/officeDocument/2006/relationships/settings" Target="settings.xml"/><Relationship Id="rId9" Type="http://schemas.openxmlformats.org/officeDocument/2006/relationships/hyperlink" Target="http://www.foodstandards.gov.au/food-standards-code" TargetMode="External"/><Relationship Id="rId14" Type="http://schemas.openxmlformats.org/officeDocument/2006/relationships/hyperlink" Target="http://www.foodstandards.govt.nz/business/labelling/pregnancy-warning-labels" TargetMode="External"/><Relationship Id="rId22" Type="http://schemas.openxmlformats.org/officeDocument/2006/relationships/hyperlink" Target="https://comcom.govt.nz/business/dealing-with-typical-situations/making-accurate-claim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CC44-B290-420F-87BB-53769840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15</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131</cp:revision>
  <dcterms:created xsi:type="dcterms:W3CDTF">2024-02-08T02:51:00Z</dcterms:created>
  <dcterms:modified xsi:type="dcterms:W3CDTF">2024-02-28T22:52:00Z</dcterms:modified>
</cp:coreProperties>
</file>